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2208F0" w:rsidRDefault="00750D64" w:rsidP="00272AC0">
      <w:pPr>
        <w:spacing w:after="0"/>
        <w:rPr>
          <w:rFonts w:ascii="Garamond" w:eastAsia="Times New Roman" w:hAnsi="Garamond" w:cs="Times New Roman"/>
          <w:sz w:val="26"/>
          <w:szCs w:val="26"/>
          <w:lang w:val="es-ES" w:eastAsia="es-ES_tradnl"/>
        </w:rPr>
      </w:pPr>
      <w:r w:rsidRPr="002208F0">
        <w:rPr>
          <w:rFonts w:ascii="Garamond" w:eastAsia="Times New Roman" w:hAnsi="Garamond" w:cs="Times New Roman"/>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2208F0" w:rsidRDefault="00960613" w:rsidP="00272AC0">
      <w:pPr>
        <w:pStyle w:val="Default"/>
        <w:spacing w:line="276" w:lineRule="auto"/>
        <w:rPr>
          <w:rFonts w:ascii="Garamond" w:eastAsia="Times New Roman" w:hAnsi="Garamond" w:cs="Times New Roman"/>
          <w:sz w:val="26"/>
          <w:szCs w:val="26"/>
          <w:lang w:eastAsia="es-ES_tradnl"/>
        </w:rPr>
      </w:pPr>
    </w:p>
    <w:p w14:paraId="2E88FC29" w14:textId="0392F7C2" w:rsidR="00CD1FDC" w:rsidRPr="002208F0" w:rsidRDefault="00885AEC" w:rsidP="00272AC0">
      <w:pPr>
        <w:pStyle w:val="Default"/>
        <w:rPr>
          <w:rFonts w:ascii="Garamond" w:eastAsia="Times New Roman" w:hAnsi="Garamond" w:cs="Times New Roman"/>
          <w:b/>
          <w:sz w:val="26"/>
          <w:szCs w:val="26"/>
          <w:lang w:eastAsia="es-ES_tradnl"/>
        </w:rPr>
      </w:pPr>
      <w:proofErr w:type="spellStart"/>
      <w:r w:rsidRPr="002208F0">
        <w:rPr>
          <w:rFonts w:ascii="Garamond" w:eastAsia="Times New Roman" w:hAnsi="Garamond" w:cs="Times New Roman"/>
          <w:b/>
          <w:sz w:val="26"/>
          <w:szCs w:val="26"/>
          <w:lang w:eastAsia="es-ES_tradnl"/>
        </w:rPr>
        <w:t>Pentecostés</w:t>
      </w:r>
      <w:proofErr w:type="spellEnd"/>
      <w:r w:rsidRPr="002208F0">
        <w:rPr>
          <w:rFonts w:ascii="Garamond" w:eastAsia="Times New Roman" w:hAnsi="Garamond" w:cs="Times New Roman"/>
          <w:b/>
          <w:sz w:val="26"/>
          <w:szCs w:val="26"/>
          <w:lang w:eastAsia="es-ES_tradnl"/>
        </w:rPr>
        <w:t xml:space="preserve"> </w:t>
      </w:r>
      <w:r w:rsidR="005D3C61" w:rsidRPr="002208F0">
        <w:rPr>
          <w:rFonts w:ascii="Garamond" w:eastAsia="Times New Roman" w:hAnsi="Garamond" w:cs="Times New Roman"/>
          <w:b/>
          <w:sz w:val="26"/>
          <w:szCs w:val="26"/>
          <w:lang w:eastAsia="es-ES_tradnl"/>
        </w:rPr>
        <w:t>1</w:t>
      </w:r>
      <w:r w:rsidR="002208F0" w:rsidRPr="002208F0">
        <w:rPr>
          <w:rFonts w:ascii="Garamond" w:eastAsia="Times New Roman" w:hAnsi="Garamond" w:cs="Times New Roman"/>
          <w:b/>
          <w:sz w:val="26"/>
          <w:szCs w:val="26"/>
          <w:lang w:eastAsia="es-ES_tradnl"/>
        </w:rPr>
        <w:t>6</w:t>
      </w:r>
      <w:r w:rsidRPr="002208F0">
        <w:rPr>
          <w:rFonts w:ascii="Garamond" w:eastAsia="Times New Roman" w:hAnsi="Garamond" w:cs="Times New Roman"/>
          <w:b/>
          <w:sz w:val="26"/>
          <w:szCs w:val="26"/>
          <w:lang w:eastAsia="es-ES_tradnl"/>
        </w:rPr>
        <w:t xml:space="preserve"> – </w:t>
      </w:r>
      <w:proofErr w:type="spellStart"/>
      <w:r w:rsidRPr="002208F0">
        <w:rPr>
          <w:rFonts w:ascii="Garamond" w:eastAsia="Times New Roman" w:hAnsi="Garamond" w:cs="Times New Roman"/>
          <w:b/>
          <w:sz w:val="26"/>
          <w:szCs w:val="26"/>
          <w:lang w:eastAsia="es-ES_tradnl"/>
        </w:rPr>
        <w:t>Propio</w:t>
      </w:r>
      <w:proofErr w:type="spellEnd"/>
      <w:r w:rsidRPr="002208F0">
        <w:rPr>
          <w:rFonts w:ascii="Garamond" w:eastAsia="Times New Roman" w:hAnsi="Garamond" w:cs="Times New Roman"/>
          <w:b/>
          <w:sz w:val="26"/>
          <w:szCs w:val="26"/>
          <w:lang w:eastAsia="es-ES_tradnl"/>
        </w:rPr>
        <w:t xml:space="preserve"> </w:t>
      </w:r>
      <w:r w:rsidR="00272AC0" w:rsidRPr="002208F0">
        <w:rPr>
          <w:rFonts w:ascii="Garamond" w:eastAsia="Times New Roman" w:hAnsi="Garamond" w:cs="Times New Roman"/>
          <w:b/>
          <w:sz w:val="26"/>
          <w:szCs w:val="26"/>
          <w:lang w:eastAsia="es-ES_tradnl"/>
        </w:rPr>
        <w:t>2</w:t>
      </w:r>
      <w:r w:rsidR="002208F0" w:rsidRPr="002208F0">
        <w:rPr>
          <w:rFonts w:ascii="Garamond" w:eastAsia="Times New Roman" w:hAnsi="Garamond" w:cs="Times New Roman"/>
          <w:b/>
          <w:sz w:val="26"/>
          <w:szCs w:val="26"/>
          <w:lang w:eastAsia="es-ES_tradnl"/>
        </w:rPr>
        <w:t>1</w:t>
      </w:r>
      <w:r w:rsidR="00F466A4" w:rsidRPr="002208F0">
        <w:rPr>
          <w:rFonts w:ascii="Garamond" w:eastAsia="Times New Roman" w:hAnsi="Garamond" w:cs="Times New Roman"/>
          <w:b/>
          <w:sz w:val="26"/>
          <w:szCs w:val="26"/>
          <w:lang w:eastAsia="es-ES_tradnl"/>
        </w:rPr>
        <w:t xml:space="preserve"> (C</w:t>
      </w:r>
      <w:r w:rsidR="003313F3" w:rsidRPr="002208F0">
        <w:rPr>
          <w:rFonts w:ascii="Garamond" w:eastAsia="Times New Roman" w:hAnsi="Garamond" w:cs="Times New Roman"/>
          <w:b/>
          <w:sz w:val="26"/>
          <w:szCs w:val="26"/>
          <w:lang w:eastAsia="es-ES_tradnl"/>
        </w:rPr>
        <w:t>)</w:t>
      </w:r>
    </w:p>
    <w:p w14:paraId="1A1501F0" w14:textId="42F3927A" w:rsidR="00CD1FDC" w:rsidRPr="002208F0" w:rsidRDefault="00272AC0" w:rsidP="00272AC0">
      <w:pPr>
        <w:pStyle w:val="Default"/>
        <w:rPr>
          <w:rFonts w:ascii="Garamond" w:eastAsia="Times New Roman" w:hAnsi="Garamond" w:cs="Times New Roman"/>
          <w:b/>
          <w:sz w:val="26"/>
          <w:szCs w:val="26"/>
          <w:lang w:eastAsia="es-ES_tradnl"/>
        </w:rPr>
      </w:pPr>
      <w:r w:rsidRPr="002208F0">
        <w:rPr>
          <w:rFonts w:ascii="Garamond" w:eastAsia="Times New Roman" w:hAnsi="Garamond" w:cs="Times New Roman"/>
          <w:b/>
          <w:sz w:val="26"/>
          <w:szCs w:val="26"/>
          <w:lang w:eastAsia="es-ES_tradnl"/>
        </w:rPr>
        <w:t>2</w:t>
      </w:r>
      <w:r w:rsidR="002208F0" w:rsidRPr="002208F0">
        <w:rPr>
          <w:rFonts w:ascii="Garamond" w:eastAsia="Times New Roman" w:hAnsi="Garamond" w:cs="Times New Roman"/>
          <w:b/>
          <w:sz w:val="26"/>
          <w:szCs w:val="26"/>
          <w:lang w:eastAsia="es-ES_tradnl"/>
        </w:rPr>
        <w:t>9</w:t>
      </w:r>
      <w:r w:rsidR="00942D94" w:rsidRPr="002208F0">
        <w:rPr>
          <w:rFonts w:ascii="Garamond" w:eastAsia="Times New Roman" w:hAnsi="Garamond" w:cs="Times New Roman"/>
          <w:b/>
          <w:sz w:val="26"/>
          <w:szCs w:val="26"/>
          <w:lang w:eastAsia="es-ES_tradnl"/>
        </w:rPr>
        <w:t xml:space="preserve"> </w:t>
      </w:r>
      <w:r w:rsidR="00997943" w:rsidRPr="002208F0">
        <w:rPr>
          <w:rFonts w:ascii="Garamond" w:eastAsia="Times New Roman" w:hAnsi="Garamond" w:cs="Times New Roman"/>
          <w:b/>
          <w:sz w:val="26"/>
          <w:szCs w:val="26"/>
          <w:lang w:eastAsia="es-ES_tradnl"/>
        </w:rPr>
        <w:t xml:space="preserve">de </w:t>
      </w:r>
      <w:proofErr w:type="spellStart"/>
      <w:r w:rsidR="002B3B04" w:rsidRPr="002208F0">
        <w:rPr>
          <w:rFonts w:ascii="Garamond" w:eastAsia="Times New Roman" w:hAnsi="Garamond" w:cs="Times New Roman"/>
          <w:b/>
          <w:sz w:val="26"/>
          <w:szCs w:val="26"/>
          <w:lang w:eastAsia="es-ES_tradnl"/>
        </w:rPr>
        <w:t>septiembre</w:t>
      </w:r>
      <w:proofErr w:type="spellEnd"/>
      <w:r w:rsidR="00997943" w:rsidRPr="002208F0">
        <w:rPr>
          <w:rFonts w:ascii="Garamond" w:eastAsia="Times New Roman" w:hAnsi="Garamond" w:cs="Times New Roman"/>
          <w:b/>
          <w:sz w:val="26"/>
          <w:szCs w:val="26"/>
          <w:lang w:eastAsia="es-ES_tradnl"/>
        </w:rPr>
        <w:t xml:space="preserve"> de 2019</w:t>
      </w:r>
    </w:p>
    <w:p w14:paraId="74D7020D" w14:textId="77777777" w:rsidR="00CD1FDC" w:rsidRPr="002208F0" w:rsidRDefault="00CD1FDC" w:rsidP="00272AC0">
      <w:pPr>
        <w:pStyle w:val="Default"/>
        <w:rPr>
          <w:rFonts w:ascii="Garamond" w:eastAsia="Times New Roman" w:hAnsi="Garamond" w:cs="Times New Roman"/>
          <w:b/>
          <w:sz w:val="26"/>
          <w:szCs w:val="26"/>
          <w:lang w:eastAsia="es-ES_tradnl"/>
        </w:rPr>
      </w:pPr>
      <w:bookmarkStart w:id="0" w:name="_GoBack"/>
      <w:bookmarkEnd w:id="0"/>
    </w:p>
    <w:p w14:paraId="111BCACA" w14:textId="2B3490C8" w:rsidR="002208F0" w:rsidRPr="002208F0" w:rsidRDefault="00394DAB" w:rsidP="002208F0">
      <w:pPr>
        <w:suppressAutoHyphens/>
        <w:autoSpaceDN w:val="0"/>
        <w:spacing w:after="160" w:line="240" w:lineRule="auto"/>
        <w:textAlignment w:val="baseline"/>
        <w:rPr>
          <w:rFonts w:ascii="Garamond" w:eastAsia="Times New Roman" w:hAnsi="Garamond"/>
          <w:b/>
          <w:sz w:val="26"/>
          <w:szCs w:val="26"/>
          <w:lang w:val="es-ES" w:eastAsia="es"/>
        </w:rPr>
      </w:pPr>
      <w:r w:rsidRPr="002208F0">
        <w:rPr>
          <w:rFonts w:ascii="Garamond" w:eastAsia="Times New Roman" w:hAnsi="Garamond"/>
          <w:b/>
          <w:sz w:val="26"/>
          <w:szCs w:val="26"/>
          <w:lang w:val="es-ES" w:eastAsia="es"/>
        </w:rPr>
        <w:t xml:space="preserve">RCL: </w:t>
      </w:r>
      <w:r w:rsidR="002208F0" w:rsidRPr="002208F0">
        <w:rPr>
          <w:rFonts w:ascii="Garamond" w:eastAsia="Times New Roman" w:hAnsi="Garamond"/>
          <w:b/>
          <w:sz w:val="26"/>
          <w:szCs w:val="26"/>
          <w:lang w:val="es-ES" w:eastAsia="es"/>
        </w:rPr>
        <w:t>Jeremías 32: 1-3a, 6-15</w:t>
      </w:r>
      <w:r w:rsidR="002208F0" w:rsidRPr="002208F0">
        <w:rPr>
          <w:rFonts w:ascii="Garamond" w:eastAsia="Times New Roman" w:hAnsi="Garamond"/>
          <w:b/>
          <w:sz w:val="26"/>
          <w:szCs w:val="26"/>
          <w:lang w:val="es-ES" w:eastAsia="es"/>
        </w:rPr>
        <w:t xml:space="preserve">; </w:t>
      </w:r>
      <w:r w:rsidR="002208F0" w:rsidRPr="002208F0">
        <w:rPr>
          <w:rFonts w:ascii="Garamond" w:eastAsia="Times New Roman" w:hAnsi="Garamond"/>
          <w:b/>
          <w:sz w:val="26"/>
          <w:szCs w:val="26"/>
          <w:lang w:val="es-ES" w:eastAsia="es"/>
        </w:rPr>
        <w:t>Salmo 91: 1-6, 14-16</w:t>
      </w:r>
      <w:r w:rsidR="002208F0" w:rsidRPr="002208F0">
        <w:rPr>
          <w:rFonts w:ascii="Garamond" w:eastAsia="Times New Roman" w:hAnsi="Garamond"/>
          <w:b/>
          <w:sz w:val="26"/>
          <w:szCs w:val="26"/>
          <w:lang w:val="es-ES" w:eastAsia="es"/>
        </w:rPr>
        <w:t xml:space="preserve">; </w:t>
      </w:r>
      <w:r w:rsidR="002208F0" w:rsidRPr="002208F0">
        <w:rPr>
          <w:rFonts w:ascii="Garamond" w:eastAsia="Times New Roman" w:hAnsi="Garamond"/>
          <w:b/>
          <w:sz w:val="26"/>
          <w:szCs w:val="26"/>
          <w:lang w:val="es-ES" w:eastAsia="es"/>
        </w:rPr>
        <w:t>1 Timoteo 6: 6-19</w:t>
      </w:r>
      <w:r w:rsidR="002208F0" w:rsidRPr="002208F0">
        <w:rPr>
          <w:rFonts w:ascii="Garamond" w:eastAsia="Times New Roman" w:hAnsi="Garamond"/>
          <w:b/>
          <w:sz w:val="26"/>
          <w:szCs w:val="26"/>
          <w:lang w:val="es-ES" w:eastAsia="es"/>
        </w:rPr>
        <w:t xml:space="preserve">; </w:t>
      </w:r>
      <w:r w:rsidR="002208F0" w:rsidRPr="002208F0">
        <w:rPr>
          <w:rFonts w:ascii="Garamond" w:eastAsia="Times New Roman" w:hAnsi="Garamond"/>
          <w:b/>
          <w:sz w:val="26"/>
          <w:szCs w:val="26"/>
          <w:lang w:val="es-ES" w:eastAsia="es"/>
        </w:rPr>
        <w:t>Lucas 16: 19-31</w:t>
      </w:r>
    </w:p>
    <w:p w14:paraId="4C722E76" w14:textId="77777777" w:rsidR="002208F0" w:rsidRPr="002208F0" w:rsidRDefault="002208F0" w:rsidP="002208F0">
      <w:pPr>
        <w:rPr>
          <w:rFonts w:ascii="Garamond" w:hAnsi="Garamond"/>
          <w:sz w:val="26"/>
          <w:szCs w:val="26"/>
        </w:rPr>
      </w:pPr>
      <w:r w:rsidRPr="002208F0">
        <w:rPr>
          <w:rFonts w:ascii="Garamond" w:eastAsia="Times New Roman" w:hAnsi="Garamond"/>
          <w:b/>
          <w:sz w:val="26"/>
          <w:szCs w:val="26"/>
          <w:lang w:val="es-ES" w:eastAsia="es"/>
        </w:rPr>
        <w:t>Jeremías 32: 1-3a, 6-15</w:t>
      </w:r>
      <w:r w:rsidRPr="002208F0">
        <w:rPr>
          <w:rFonts w:ascii="Garamond" w:eastAsia="Times New Roman" w:hAnsi="Garamond"/>
          <w:sz w:val="26"/>
          <w:szCs w:val="26"/>
          <w:lang w:val="es-ES" w:eastAsia="es"/>
        </w:rPr>
        <w:br/>
        <w:t xml:space="preserve">Esta lectura de Jeremías nos ofrece un momento de certeza: certeza de que Jerusalén está a punto de ser destruida. Nabucodonosor, rey de Babilonia, está asediando Jerusalén y su caída es una conclusión perdida. Este no es el momento de invertir en bienes raíces. Sin embargo, Jeremías compra un campo de su primo, </w:t>
      </w:r>
      <w:proofErr w:type="spellStart"/>
      <w:r w:rsidRPr="002208F0">
        <w:rPr>
          <w:rFonts w:ascii="Garamond" w:eastAsia="Times New Roman" w:hAnsi="Garamond"/>
          <w:sz w:val="26"/>
          <w:szCs w:val="26"/>
          <w:lang w:val="es-ES" w:eastAsia="es"/>
        </w:rPr>
        <w:t>Hanamel</w:t>
      </w:r>
      <w:proofErr w:type="spellEnd"/>
      <w:r w:rsidRPr="002208F0">
        <w:rPr>
          <w:rFonts w:ascii="Garamond" w:eastAsia="Times New Roman" w:hAnsi="Garamond"/>
          <w:sz w:val="26"/>
          <w:szCs w:val="26"/>
          <w:lang w:val="es-ES" w:eastAsia="es"/>
        </w:rPr>
        <w:t xml:space="preserve">, para mantener la tierra en su familia. Y aunque esta acción obedece a la ley levítica (Lev. 25: 23-28), para la mayoría de la gente la idea de seguir esta ley, cuando la invasión de la tierra y el exilio de su pueblo es inminente, sería absurda. Sin embargo, Jeremías sabe que Dios tiene miras a larga distancia. Sabe que si bien la desesperación, el miedo y el sufrimiento son realidades actuales abrumadoras, la esperanza es la realidad última debido a la mano guía de Dios. Aunque Jerusalén será destruida, eventualmente será restaurada: “Pues el Señor todopoderoso, el Dios de Israel, dice: En esta tierra volverán a </w:t>
      </w:r>
      <w:proofErr w:type="gramStart"/>
      <w:r w:rsidRPr="002208F0">
        <w:rPr>
          <w:rFonts w:ascii="Garamond" w:eastAsia="Times New Roman" w:hAnsi="Garamond"/>
          <w:sz w:val="26"/>
          <w:szCs w:val="26"/>
          <w:lang w:val="es-ES" w:eastAsia="es"/>
        </w:rPr>
        <w:t>comprarse  casas</w:t>
      </w:r>
      <w:proofErr w:type="gramEnd"/>
      <w:r w:rsidRPr="002208F0">
        <w:rPr>
          <w:rFonts w:ascii="Garamond" w:eastAsia="Times New Roman" w:hAnsi="Garamond"/>
          <w:sz w:val="26"/>
          <w:szCs w:val="26"/>
          <w:lang w:val="es-ES" w:eastAsia="es"/>
        </w:rPr>
        <w:t>, campos y viñedos,” (</w:t>
      </w:r>
      <w:proofErr w:type="spellStart"/>
      <w:r w:rsidRPr="002208F0">
        <w:rPr>
          <w:rFonts w:ascii="Garamond" w:eastAsia="Times New Roman" w:hAnsi="Garamond"/>
          <w:sz w:val="26"/>
          <w:szCs w:val="26"/>
          <w:lang w:val="es-ES" w:eastAsia="es"/>
        </w:rPr>
        <w:t>Jer</w:t>
      </w:r>
      <w:proofErr w:type="spellEnd"/>
      <w:r w:rsidRPr="002208F0">
        <w:rPr>
          <w:rFonts w:ascii="Garamond" w:eastAsia="Times New Roman" w:hAnsi="Garamond"/>
          <w:sz w:val="26"/>
          <w:szCs w:val="26"/>
          <w:lang w:val="es-ES" w:eastAsia="es"/>
        </w:rPr>
        <w:t>. 32:15). Los tiempos de incertidumbre y desesperación son realidades desafortunadas en nuestras vidas. Sin embargo, nuestras vidas no están atrapadas en las consecuencias de un solo momento. Dios siempre está presente y por eso, nuestras vidas son vidas de esperanza.</w:t>
      </w:r>
    </w:p>
    <w:p w14:paraId="2469D0A1" w14:textId="54F48EA5" w:rsidR="002208F0" w:rsidRPr="002208F0" w:rsidRDefault="002208F0" w:rsidP="002208F0">
      <w:pPr>
        <w:pStyle w:val="ListParagraph"/>
        <w:numPr>
          <w:ilvl w:val="0"/>
          <w:numId w:val="26"/>
        </w:numPr>
        <w:suppressAutoHyphens/>
        <w:autoSpaceDN w:val="0"/>
        <w:spacing w:after="160"/>
        <w:textAlignment w:val="baseline"/>
        <w:rPr>
          <w:rFonts w:ascii="Garamond" w:hAnsi="Garamond"/>
          <w:sz w:val="26"/>
          <w:szCs w:val="26"/>
        </w:rPr>
      </w:pPr>
      <w:r w:rsidRPr="002208F0">
        <w:rPr>
          <w:rFonts w:ascii="Garamond" w:eastAsia="Times New Roman" w:hAnsi="Garamond"/>
          <w:sz w:val="26"/>
          <w:szCs w:val="26"/>
          <w:lang w:val="es-ES" w:eastAsia="es"/>
        </w:rPr>
        <w:t xml:space="preserve">Cuando mira a su vida, ¿dónde ve momentos en los que no hay esperanza? ¿Cómo le </w:t>
      </w:r>
      <w:proofErr w:type="spellStart"/>
      <w:r w:rsidRPr="002208F0">
        <w:rPr>
          <w:rFonts w:ascii="Garamond" w:eastAsia="Times New Roman" w:hAnsi="Garamond"/>
          <w:sz w:val="26"/>
          <w:szCs w:val="26"/>
          <w:lang w:val="es-ES" w:eastAsia="es"/>
        </w:rPr>
        <w:t>guió</w:t>
      </w:r>
      <w:proofErr w:type="spellEnd"/>
      <w:r w:rsidRPr="002208F0">
        <w:rPr>
          <w:rFonts w:ascii="Garamond" w:eastAsia="Times New Roman" w:hAnsi="Garamond"/>
          <w:sz w:val="26"/>
          <w:szCs w:val="26"/>
          <w:lang w:val="es-ES" w:eastAsia="es"/>
        </w:rPr>
        <w:t xml:space="preserve"> Dios en esos momentos?</w:t>
      </w:r>
    </w:p>
    <w:p w14:paraId="3A55E9D9" w14:textId="77777777" w:rsidR="002208F0" w:rsidRDefault="002208F0" w:rsidP="002208F0">
      <w:pPr>
        <w:rPr>
          <w:rFonts w:ascii="Garamond" w:hAnsi="Garamond"/>
          <w:sz w:val="26"/>
          <w:szCs w:val="26"/>
        </w:rPr>
      </w:pPr>
      <w:r w:rsidRPr="002208F0">
        <w:rPr>
          <w:rFonts w:ascii="Garamond" w:eastAsia="Times New Roman" w:hAnsi="Garamond"/>
          <w:b/>
          <w:sz w:val="26"/>
          <w:szCs w:val="26"/>
          <w:lang w:val="es-ES" w:eastAsia="es"/>
        </w:rPr>
        <w:t>Salmo 91: 1-6, 14-16</w:t>
      </w:r>
      <w:r w:rsidRPr="002208F0">
        <w:rPr>
          <w:rFonts w:ascii="Garamond" w:eastAsia="Times New Roman" w:hAnsi="Garamond"/>
          <w:sz w:val="26"/>
          <w:szCs w:val="26"/>
          <w:lang w:val="es-ES" w:eastAsia="es"/>
        </w:rPr>
        <w:br/>
        <w:t xml:space="preserve">Hay muchas cosas que nos acechan “en la oscuridad” (Sal. 91: 6, LOC), cosas que nos ponen nerviosos o perturban nuestra paz. Pero lo que hace que nuestra fe sea tan esperanzadora es el hecho de que Dios nos invita a compartir todo eso con Dios. Dios no es una idea abstracta y nebulosa, sino una realidad a la que la humanidad está obligada en el amor (Sal. 91:14). Dios nos oye en nuestros tiempos de lucha. Dios participa en nuestras vidas. Dios no se separa. Dios es nuestro refugio, nuestro refugio eterno e inamovible, que nos consuela y nos abraza suavemente como una gallina abraza a sus polluelos (Mt. 23:37 y </w:t>
      </w:r>
      <w:proofErr w:type="spellStart"/>
      <w:r w:rsidRPr="002208F0">
        <w:rPr>
          <w:rFonts w:ascii="Garamond" w:eastAsia="Times New Roman" w:hAnsi="Garamond"/>
          <w:sz w:val="26"/>
          <w:szCs w:val="26"/>
          <w:lang w:val="es-ES" w:eastAsia="es"/>
        </w:rPr>
        <w:t>Lc</w:t>
      </w:r>
      <w:proofErr w:type="spellEnd"/>
      <w:r w:rsidRPr="002208F0">
        <w:rPr>
          <w:rFonts w:ascii="Garamond" w:eastAsia="Times New Roman" w:hAnsi="Garamond"/>
          <w:sz w:val="26"/>
          <w:szCs w:val="26"/>
          <w:lang w:val="es-ES" w:eastAsia="es"/>
        </w:rPr>
        <w:t>. 13:34). ¡Qué afortunados somos de tener un amigo tan devoto que camina con nosotros en cada momento de nuestras vidas!</w:t>
      </w:r>
    </w:p>
    <w:p w14:paraId="7B5B35E6" w14:textId="77777777" w:rsidR="002208F0" w:rsidRPr="002208F0" w:rsidRDefault="002208F0" w:rsidP="002208F0">
      <w:pPr>
        <w:pStyle w:val="ListParagraph"/>
        <w:numPr>
          <w:ilvl w:val="0"/>
          <w:numId w:val="26"/>
        </w:numPr>
        <w:rPr>
          <w:rFonts w:ascii="Garamond" w:hAnsi="Garamond"/>
          <w:sz w:val="26"/>
          <w:szCs w:val="26"/>
        </w:rPr>
      </w:pPr>
      <w:r w:rsidRPr="002208F0">
        <w:rPr>
          <w:rFonts w:ascii="Garamond" w:eastAsia="Times New Roman" w:hAnsi="Garamond"/>
          <w:sz w:val="26"/>
          <w:szCs w:val="26"/>
          <w:lang w:val="es" w:eastAsia="es"/>
        </w:rPr>
        <w:t>¿Cuándo ha sido más vulnerable ante Dios?</w:t>
      </w:r>
    </w:p>
    <w:p w14:paraId="1E5BB62B" w14:textId="14903558" w:rsidR="002208F0" w:rsidRPr="002208F0" w:rsidRDefault="002208F0" w:rsidP="002208F0">
      <w:pPr>
        <w:pStyle w:val="ListParagraph"/>
        <w:numPr>
          <w:ilvl w:val="0"/>
          <w:numId w:val="26"/>
        </w:numPr>
        <w:rPr>
          <w:rFonts w:ascii="Garamond" w:hAnsi="Garamond"/>
          <w:sz w:val="26"/>
          <w:szCs w:val="26"/>
        </w:rPr>
      </w:pPr>
      <w:r w:rsidRPr="002208F0">
        <w:rPr>
          <w:rFonts w:ascii="Garamond" w:eastAsia="Times New Roman" w:hAnsi="Garamond"/>
          <w:sz w:val="26"/>
          <w:szCs w:val="26"/>
          <w:lang w:val="es" w:eastAsia="es"/>
        </w:rPr>
        <w:t>¿Cómo le ha consolado Dios?</w:t>
      </w:r>
    </w:p>
    <w:p w14:paraId="1C773BF0" w14:textId="77777777" w:rsidR="002208F0" w:rsidRDefault="002208F0" w:rsidP="002208F0">
      <w:pPr>
        <w:widowControl w:val="0"/>
        <w:rPr>
          <w:rFonts w:ascii="Garamond" w:eastAsia="Times New Roman" w:hAnsi="Garamond"/>
          <w:b/>
          <w:sz w:val="26"/>
          <w:szCs w:val="26"/>
          <w:lang w:val="es-ES" w:eastAsia="es"/>
        </w:rPr>
      </w:pPr>
    </w:p>
    <w:p w14:paraId="3F685681" w14:textId="55042E76" w:rsidR="002208F0" w:rsidRPr="002208F0" w:rsidRDefault="002208F0" w:rsidP="002208F0">
      <w:pPr>
        <w:widowControl w:val="0"/>
        <w:rPr>
          <w:rFonts w:ascii="Garamond" w:hAnsi="Garamond"/>
          <w:sz w:val="26"/>
          <w:szCs w:val="26"/>
        </w:rPr>
      </w:pPr>
      <w:r w:rsidRPr="002208F0">
        <w:rPr>
          <w:rFonts w:ascii="Garamond" w:eastAsia="Times New Roman" w:hAnsi="Garamond"/>
          <w:b/>
          <w:sz w:val="26"/>
          <w:szCs w:val="26"/>
          <w:lang w:val="es-ES" w:eastAsia="es"/>
        </w:rPr>
        <w:lastRenderedPageBreak/>
        <w:t>1 Timoteo 6: 6-19</w:t>
      </w:r>
      <w:r w:rsidRPr="002208F0">
        <w:rPr>
          <w:rFonts w:ascii="Garamond" w:eastAsia="Times New Roman" w:hAnsi="Garamond"/>
          <w:sz w:val="26"/>
          <w:szCs w:val="26"/>
          <w:lang w:val="es-ES" w:eastAsia="es"/>
        </w:rPr>
        <w:br/>
        <w:t>Una vida sencilla, una vida libre de posesiones materiales, es una vida que vale la pena vivir. En muchos sentidos, el autor de 1 Timoteo parece estar canalizando el movimiento minimalista actual de nuestra sociedad porque el autor comprende la influencia corruptora del dinero y las posesiones; conducen a “muchos deseos insensatos y perjudiciales, que hunden a los hombres en la ruina y la condenación” (1 Tim. 6: 9). Sin embargo, estas cosas no son solo tentaciones seculares que conducen a la degradación de nuestro medio ambiente y la disolución de las relaciones. Estas son las cosas que contaminan nuestra relación con Dios. Es cliché decir que la riqueza y el poder van y vienen; que las posesiones que nos emocionan un minuto nos aburren al siguiente; que los objetos externos nunca pueden ofrecer satisfacción interna por completo. Los clichés, sin embargo, a menudo son clichés porque son ciertos.</w:t>
      </w:r>
    </w:p>
    <w:p w14:paraId="20CB6643" w14:textId="77777777" w:rsidR="002208F0" w:rsidRPr="002208F0" w:rsidRDefault="002208F0" w:rsidP="002208F0">
      <w:pPr>
        <w:widowControl w:val="0"/>
        <w:rPr>
          <w:rFonts w:ascii="Garamond" w:hAnsi="Garamond"/>
          <w:sz w:val="26"/>
          <w:szCs w:val="26"/>
        </w:rPr>
      </w:pPr>
      <w:r w:rsidRPr="002208F0">
        <w:rPr>
          <w:rFonts w:ascii="Garamond" w:eastAsia="Times New Roman" w:hAnsi="Garamond"/>
          <w:sz w:val="26"/>
          <w:szCs w:val="26"/>
          <w:lang w:val="es-ES" w:eastAsia="es"/>
        </w:rPr>
        <w:t>El amor de Dios por nosotros nunca es obsoleto. Nunca se descompone. Es infinitamente abundante y está disponible gratuitamente. No necesita un “</w:t>
      </w:r>
      <w:proofErr w:type="spellStart"/>
      <w:r w:rsidRPr="002208F0">
        <w:rPr>
          <w:rFonts w:ascii="Garamond" w:eastAsia="Times New Roman" w:hAnsi="Garamond"/>
          <w:sz w:val="26"/>
          <w:szCs w:val="26"/>
          <w:lang w:val="es-ES" w:eastAsia="es"/>
        </w:rPr>
        <w:t>Groupon</w:t>
      </w:r>
      <w:proofErr w:type="spellEnd"/>
      <w:r w:rsidRPr="002208F0">
        <w:rPr>
          <w:rFonts w:ascii="Garamond" w:eastAsia="Times New Roman" w:hAnsi="Garamond"/>
          <w:sz w:val="26"/>
          <w:szCs w:val="26"/>
          <w:lang w:val="es-ES" w:eastAsia="es"/>
        </w:rPr>
        <w:t>” y se puede compartir generosamente. Y ese es el término operativo:</w:t>
      </w:r>
      <w:r w:rsidRPr="002208F0">
        <w:rPr>
          <w:rFonts w:ascii="Garamond" w:eastAsia="Times New Roman" w:hAnsi="Garamond"/>
          <w:i/>
          <w:sz w:val="26"/>
          <w:szCs w:val="26"/>
          <w:lang w:val="es-ES" w:eastAsia="es"/>
        </w:rPr>
        <w:t xml:space="preserve"> generosamente</w:t>
      </w:r>
      <w:r w:rsidRPr="002208F0">
        <w:rPr>
          <w:rFonts w:ascii="Garamond" w:eastAsia="Times New Roman" w:hAnsi="Garamond"/>
          <w:sz w:val="26"/>
          <w:szCs w:val="26"/>
          <w:lang w:val="es-ES" w:eastAsia="es"/>
        </w:rPr>
        <w:t>. Cuando aprendemos a vivir plenamente en el generoso amor de Dios, aprendemos a vivir más plenamente en nuestra propia generosidad. Aprendemos que dar es recibir. Cuando damos generosamente, difundimos el reino de Dios que nos beneficia a todos.</w:t>
      </w:r>
    </w:p>
    <w:p w14:paraId="0C0E2DC7" w14:textId="77777777" w:rsidR="002208F0" w:rsidRPr="002208F0" w:rsidRDefault="002208F0" w:rsidP="002208F0">
      <w:pPr>
        <w:pStyle w:val="ListParagraph"/>
        <w:numPr>
          <w:ilvl w:val="0"/>
          <w:numId w:val="24"/>
        </w:numPr>
        <w:suppressAutoHyphens/>
        <w:autoSpaceDN w:val="0"/>
        <w:spacing w:after="160"/>
        <w:contextualSpacing w:val="0"/>
        <w:textAlignment w:val="baseline"/>
        <w:rPr>
          <w:rFonts w:ascii="Garamond" w:hAnsi="Garamond"/>
          <w:sz w:val="26"/>
          <w:szCs w:val="26"/>
        </w:rPr>
      </w:pPr>
      <w:r w:rsidRPr="002208F0">
        <w:rPr>
          <w:rFonts w:ascii="Garamond" w:eastAsia="Times New Roman" w:hAnsi="Garamond"/>
          <w:sz w:val="26"/>
          <w:szCs w:val="26"/>
          <w:lang w:val="es-ES" w:eastAsia="es"/>
        </w:rPr>
        <w:t>¿Qué significa que Dios “nos da todas las cosas en abundancia y para nuestro provecho” (1 Tim. 6:17)?</w:t>
      </w:r>
    </w:p>
    <w:p w14:paraId="5772379B" w14:textId="16FED568" w:rsidR="002208F0" w:rsidRPr="002208F0" w:rsidRDefault="002208F0" w:rsidP="002208F0">
      <w:pPr>
        <w:suppressAutoHyphens/>
        <w:autoSpaceDN w:val="0"/>
        <w:spacing w:after="160"/>
        <w:textAlignment w:val="baseline"/>
        <w:rPr>
          <w:rFonts w:ascii="Garamond" w:hAnsi="Garamond"/>
          <w:sz w:val="26"/>
          <w:szCs w:val="26"/>
        </w:rPr>
      </w:pPr>
      <w:r w:rsidRPr="002208F0">
        <w:rPr>
          <w:rFonts w:ascii="Garamond" w:eastAsia="Times New Roman" w:hAnsi="Garamond"/>
          <w:b/>
          <w:sz w:val="26"/>
          <w:szCs w:val="26"/>
          <w:lang w:val="es-ES" w:eastAsia="es"/>
        </w:rPr>
        <w:t>Lucas 16: 19-31</w:t>
      </w:r>
      <w:r w:rsidRPr="002208F0">
        <w:rPr>
          <w:rFonts w:ascii="Garamond" w:eastAsia="Times New Roman" w:hAnsi="Garamond"/>
          <w:sz w:val="26"/>
          <w:szCs w:val="26"/>
          <w:lang w:val="es-ES" w:eastAsia="es"/>
        </w:rPr>
        <w:br/>
        <w:t>¡El leccionario es un regalo! Nuestras lecturas encajan muy bien esta semana. Si no lo entiende la primera vez, ¡lo entenderá en la última lectura!</w:t>
      </w:r>
    </w:p>
    <w:p w14:paraId="53CC09AD" w14:textId="186D77D9" w:rsidR="002208F0" w:rsidRPr="002208F0" w:rsidRDefault="002208F0" w:rsidP="002208F0">
      <w:pPr>
        <w:rPr>
          <w:rFonts w:ascii="Garamond" w:hAnsi="Garamond"/>
          <w:sz w:val="26"/>
          <w:szCs w:val="26"/>
        </w:rPr>
      </w:pPr>
      <w:r w:rsidRPr="002208F0">
        <w:rPr>
          <w:rFonts w:ascii="Garamond" w:eastAsia="Times New Roman" w:hAnsi="Garamond"/>
          <w:sz w:val="26"/>
          <w:szCs w:val="26"/>
          <w:lang w:val="es-ES" w:eastAsia="es"/>
        </w:rPr>
        <w:t>El hombre rico falló en vivir una vida de generosidad, una vida informada por la propia generosidad de Dios y los mandamientos de cuidar a los pobres, vulnerables y marginados. Éxodo 23:6 y 23:11; Levítico 19:10, 19:15 y 23:22; y Deuteronomio 10:18 son solo algunos ejemplos de los mandamientos de Dios para mostrar compasión y generosidad a aquellos que tienden a ser ignorados por la sociedad. El hombre rico ignoró los mandamientos claros de la Torá, eligiendo, en cambio, vivir una vida de lujo egoísta, ignorando intencionalmente a Lázaro, el pobre hombre, que vivía justo fuera de su puerta. Debido a su continua transgresión de la ley, el hombre rico es castigado mientras Lázaro confortado en la otra vida.</w:t>
      </w:r>
    </w:p>
    <w:p w14:paraId="559C1FEB" w14:textId="77777777" w:rsidR="002208F0" w:rsidRPr="002208F0" w:rsidRDefault="002208F0" w:rsidP="002208F0">
      <w:pPr>
        <w:rPr>
          <w:rFonts w:ascii="Garamond" w:hAnsi="Garamond"/>
          <w:sz w:val="26"/>
          <w:szCs w:val="26"/>
        </w:rPr>
      </w:pPr>
      <w:r w:rsidRPr="002208F0">
        <w:rPr>
          <w:rFonts w:ascii="Garamond" w:eastAsia="Times New Roman" w:hAnsi="Garamond"/>
          <w:sz w:val="26"/>
          <w:szCs w:val="26"/>
          <w:lang w:val="es-ES" w:eastAsia="es"/>
        </w:rPr>
        <w:t>En su sufrimiento, el hombre rico suplica a Abraham que permita que Lázaro vaya y advierta a sus hermanos que vivan una vida de generosidad para que no terminen siendo castigados también. Pero la respuesta de Abraham es clara: “Tienen a Moisés y a los profetas; ¡que les hagan caso</w:t>
      </w:r>
      <w:proofErr w:type="gramStart"/>
      <w:r w:rsidRPr="002208F0">
        <w:rPr>
          <w:rFonts w:ascii="Garamond" w:eastAsia="Times New Roman" w:hAnsi="Garamond"/>
          <w:sz w:val="26"/>
          <w:szCs w:val="26"/>
          <w:lang w:val="es-ES" w:eastAsia="es"/>
        </w:rPr>
        <w:t>!”(</w:t>
      </w:r>
      <w:proofErr w:type="gramEnd"/>
      <w:r w:rsidRPr="002208F0">
        <w:rPr>
          <w:rFonts w:ascii="Garamond" w:eastAsia="Times New Roman" w:hAnsi="Garamond"/>
          <w:sz w:val="26"/>
          <w:szCs w:val="26"/>
          <w:lang w:val="es-ES" w:eastAsia="es"/>
        </w:rPr>
        <w:t>Lucas 16:29).</w:t>
      </w:r>
    </w:p>
    <w:p w14:paraId="61814DB1" w14:textId="77777777" w:rsidR="002208F0" w:rsidRPr="002208F0" w:rsidRDefault="002208F0" w:rsidP="002208F0">
      <w:pPr>
        <w:spacing w:after="0"/>
        <w:rPr>
          <w:rFonts w:ascii="Garamond" w:eastAsia="Times New Roman" w:hAnsi="Garamond"/>
          <w:sz w:val="26"/>
          <w:szCs w:val="26"/>
          <w:lang w:val="es-ES" w:eastAsia="es"/>
        </w:rPr>
      </w:pPr>
      <w:r w:rsidRPr="002208F0">
        <w:rPr>
          <w:rFonts w:ascii="Garamond" w:eastAsia="Times New Roman" w:hAnsi="Garamond"/>
          <w:sz w:val="26"/>
          <w:szCs w:val="26"/>
          <w:lang w:val="es-ES" w:eastAsia="es"/>
        </w:rPr>
        <w:t xml:space="preserve">Las Escrituras deberían ser la luz guía de nuestras vidas, no porque debamos temer el castigo si no seguimos todas las reglas, sino porque las Escrituras nos permiten saber lo que Dios quiere de nosotros: no solo amar a Dios sino amarnos los unos a los otros, libre y </w:t>
      </w:r>
    </w:p>
    <w:p w14:paraId="30C342D0" w14:textId="77777777" w:rsidR="002208F0" w:rsidRDefault="002208F0" w:rsidP="002208F0">
      <w:pPr>
        <w:spacing w:after="0"/>
        <w:rPr>
          <w:rFonts w:ascii="Garamond" w:eastAsia="Times New Roman" w:hAnsi="Garamond"/>
          <w:sz w:val="26"/>
          <w:szCs w:val="26"/>
          <w:lang w:val="es-ES" w:eastAsia="es"/>
        </w:rPr>
      </w:pPr>
      <w:r w:rsidRPr="002208F0">
        <w:rPr>
          <w:rFonts w:ascii="Garamond" w:eastAsia="Times New Roman" w:hAnsi="Garamond"/>
          <w:sz w:val="26"/>
          <w:szCs w:val="26"/>
          <w:lang w:val="es-ES" w:eastAsia="es"/>
        </w:rPr>
        <w:t>completamente compartir ese amor, incluso si nos cuesta un poco de comodidad. Compartir el amor es el ladrillo y el mortero que utilizamos para construir el reino de Dios aquí en la Tierra.</w:t>
      </w:r>
    </w:p>
    <w:p w14:paraId="2DBC33D0" w14:textId="77777777" w:rsidR="002208F0" w:rsidRDefault="002208F0" w:rsidP="002208F0">
      <w:pPr>
        <w:spacing w:after="0"/>
        <w:rPr>
          <w:rFonts w:ascii="Garamond" w:eastAsia="Times New Roman" w:hAnsi="Garamond"/>
          <w:sz w:val="26"/>
          <w:szCs w:val="26"/>
          <w:lang w:val="es-ES" w:eastAsia="es"/>
        </w:rPr>
      </w:pPr>
    </w:p>
    <w:p w14:paraId="5A56F160" w14:textId="4DE6E3C1" w:rsidR="00EF40A9" w:rsidRPr="002208F0" w:rsidRDefault="002208F0" w:rsidP="002208F0">
      <w:pPr>
        <w:pStyle w:val="ListParagraph"/>
        <w:numPr>
          <w:ilvl w:val="0"/>
          <w:numId w:val="27"/>
        </w:numPr>
        <w:spacing w:after="0"/>
        <w:rPr>
          <w:rFonts w:ascii="Garamond" w:eastAsia="Times New Roman" w:hAnsi="Garamond"/>
          <w:sz w:val="26"/>
          <w:szCs w:val="26"/>
          <w:lang w:val="es-ES" w:eastAsia="es"/>
        </w:rPr>
      </w:pPr>
      <w:r w:rsidRPr="002208F0">
        <w:rPr>
          <w:rStyle w:val="tlid-translation"/>
          <w:rFonts w:ascii="Garamond" w:hAnsi="Garamond"/>
          <w:sz w:val="26"/>
          <w:szCs w:val="26"/>
          <w:lang w:val="es-ES"/>
        </w:rPr>
        <w:t>La Torá y los evangelios tienen claro que los marginados deben ser atendidos y protegidos. ¿Dónde en la sociedad ve que se viva esto? ¿Dónde se necesita lograrlo?</w:t>
      </w:r>
    </w:p>
    <w:sectPr w:rsidR="00EF40A9" w:rsidRPr="002208F0" w:rsidSect="002208F0">
      <w:footerReference w:type="default" r:id="rId8"/>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103B0" w14:textId="77777777" w:rsidR="009048B1" w:rsidRDefault="009048B1" w:rsidP="00750D64">
      <w:pPr>
        <w:spacing w:after="0" w:line="240" w:lineRule="auto"/>
      </w:pPr>
      <w:r>
        <w:separator/>
      </w:r>
    </w:p>
  </w:endnote>
  <w:endnote w:type="continuationSeparator" w:id="0">
    <w:p w14:paraId="71451334" w14:textId="77777777" w:rsidR="009048B1" w:rsidRDefault="009048B1"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F9594" w14:textId="77777777" w:rsidR="009048B1" w:rsidRDefault="009048B1" w:rsidP="00750D64">
      <w:pPr>
        <w:spacing w:after="0" w:line="240" w:lineRule="auto"/>
      </w:pPr>
      <w:r>
        <w:separator/>
      </w:r>
    </w:p>
  </w:footnote>
  <w:footnote w:type="continuationSeparator" w:id="0">
    <w:p w14:paraId="6E55762E" w14:textId="77777777" w:rsidR="009048B1" w:rsidRDefault="009048B1"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3737"/>
    <w:multiLevelType w:val="multilevel"/>
    <w:tmpl w:val="E4F4055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 w15:restartNumberingAfterBreak="0">
    <w:nsid w:val="042D585C"/>
    <w:multiLevelType w:val="hybridMultilevel"/>
    <w:tmpl w:val="029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6907"/>
    <w:multiLevelType w:val="multilevel"/>
    <w:tmpl w:val="179E5B2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 w15:restartNumberingAfterBreak="0">
    <w:nsid w:val="0B3D59C7"/>
    <w:multiLevelType w:val="multilevel"/>
    <w:tmpl w:val="DE8680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C5128AA"/>
    <w:multiLevelType w:val="hybridMultilevel"/>
    <w:tmpl w:val="548A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1067C"/>
    <w:multiLevelType w:val="hybridMultilevel"/>
    <w:tmpl w:val="D07C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25AAA"/>
    <w:multiLevelType w:val="multilevel"/>
    <w:tmpl w:val="CBFC1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2449C"/>
    <w:multiLevelType w:val="multilevel"/>
    <w:tmpl w:val="D2662B28"/>
    <w:lvl w:ilvl="0">
      <w:numFmt w:val="bullet"/>
      <w:lvlText w:val="●"/>
      <w:lvlJc w:val="left"/>
      <w:pPr>
        <w:ind w:left="720" w:hanging="360"/>
      </w:pPr>
      <w:rPr>
        <w:strike w:val="0"/>
        <w:dstrike w:val="0"/>
        <w:u w:val="none"/>
        <w:lang w:val="es-ES"/>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8" w15:restartNumberingAfterBreak="0">
    <w:nsid w:val="22664D02"/>
    <w:multiLevelType w:val="multilevel"/>
    <w:tmpl w:val="F4FAC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9" w15:restartNumberingAfterBreak="0">
    <w:nsid w:val="24144751"/>
    <w:multiLevelType w:val="multilevel"/>
    <w:tmpl w:val="871A7D3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0" w15:restartNumberingAfterBreak="0">
    <w:nsid w:val="281C681D"/>
    <w:multiLevelType w:val="hybridMultilevel"/>
    <w:tmpl w:val="CA6C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B06F6"/>
    <w:multiLevelType w:val="multilevel"/>
    <w:tmpl w:val="95C89E7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2" w15:restartNumberingAfterBreak="0">
    <w:nsid w:val="2E912C65"/>
    <w:multiLevelType w:val="multilevel"/>
    <w:tmpl w:val="B7C46C9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3" w15:restartNumberingAfterBreak="0">
    <w:nsid w:val="3CBB1653"/>
    <w:multiLevelType w:val="hybridMultilevel"/>
    <w:tmpl w:val="2FC2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14B81"/>
    <w:multiLevelType w:val="multilevel"/>
    <w:tmpl w:val="C0449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4960282"/>
    <w:multiLevelType w:val="multilevel"/>
    <w:tmpl w:val="D2EAD75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6" w15:restartNumberingAfterBreak="0">
    <w:nsid w:val="461A11C2"/>
    <w:multiLevelType w:val="multilevel"/>
    <w:tmpl w:val="F2C8AB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CE66179"/>
    <w:multiLevelType w:val="multilevel"/>
    <w:tmpl w:val="56486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0C85D75"/>
    <w:multiLevelType w:val="multilevel"/>
    <w:tmpl w:val="12DE30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20722DD"/>
    <w:multiLevelType w:val="hybridMultilevel"/>
    <w:tmpl w:val="EA5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11581"/>
    <w:multiLevelType w:val="multilevel"/>
    <w:tmpl w:val="5D76F1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5E33A08"/>
    <w:multiLevelType w:val="multilevel"/>
    <w:tmpl w:val="0714F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2" w15:restartNumberingAfterBreak="0">
    <w:nsid w:val="58E92083"/>
    <w:multiLevelType w:val="multilevel"/>
    <w:tmpl w:val="E290587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3" w15:restartNumberingAfterBreak="0">
    <w:nsid w:val="5DFD0810"/>
    <w:multiLevelType w:val="multilevel"/>
    <w:tmpl w:val="01661C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F201304"/>
    <w:multiLevelType w:val="multilevel"/>
    <w:tmpl w:val="784A1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B003704"/>
    <w:multiLevelType w:val="hybridMultilevel"/>
    <w:tmpl w:val="84D2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DB0F53"/>
    <w:multiLevelType w:val="multilevel"/>
    <w:tmpl w:val="2A123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4"/>
  </w:num>
  <w:num w:numId="2">
    <w:abstractNumId w:val="14"/>
  </w:num>
  <w:num w:numId="3">
    <w:abstractNumId w:val="23"/>
  </w:num>
  <w:num w:numId="4">
    <w:abstractNumId w:val="26"/>
  </w:num>
  <w:num w:numId="5">
    <w:abstractNumId w:val="3"/>
  </w:num>
  <w:num w:numId="6">
    <w:abstractNumId w:val="18"/>
  </w:num>
  <w:num w:numId="7">
    <w:abstractNumId w:val="17"/>
  </w:num>
  <w:num w:numId="8">
    <w:abstractNumId w:val="9"/>
  </w:num>
  <w:num w:numId="9">
    <w:abstractNumId w:val="12"/>
  </w:num>
  <w:num w:numId="10">
    <w:abstractNumId w:val="22"/>
  </w:num>
  <w:num w:numId="11">
    <w:abstractNumId w:val="0"/>
  </w:num>
  <w:num w:numId="12">
    <w:abstractNumId w:val="2"/>
  </w:num>
  <w:num w:numId="13">
    <w:abstractNumId w:val="11"/>
  </w:num>
  <w:num w:numId="14">
    <w:abstractNumId w:val="21"/>
  </w:num>
  <w:num w:numId="15">
    <w:abstractNumId w:val="15"/>
  </w:num>
  <w:num w:numId="16">
    <w:abstractNumId w:val="8"/>
  </w:num>
  <w:num w:numId="17">
    <w:abstractNumId w:val="7"/>
  </w:num>
  <w:num w:numId="18">
    <w:abstractNumId w:val="1"/>
  </w:num>
  <w:num w:numId="19">
    <w:abstractNumId w:val="6"/>
  </w:num>
  <w:num w:numId="20">
    <w:abstractNumId w:val="25"/>
  </w:num>
  <w:num w:numId="21">
    <w:abstractNumId w:val="13"/>
  </w:num>
  <w:num w:numId="22">
    <w:abstractNumId w:val="5"/>
  </w:num>
  <w:num w:numId="23">
    <w:abstractNumId w:val="4"/>
  </w:num>
  <w:num w:numId="24">
    <w:abstractNumId w:val="16"/>
  </w:num>
  <w:num w:numId="25">
    <w:abstractNumId w:val="20"/>
  </w:num>
  <w:num w:numId="26">
    <w:abstractNumId w:val="19"/>
  </w:num>
  <w:num w:numId="2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5"/>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44267"/>
    <w:rsid w:val="00045AAF"/>
    <w:rsid w:val="000872CD"/>
    <w:rsid w:val="000A273C"/>
    <w:rsid w:val="000D2B07"/>
    <w:rsid w:val="00146800"/>
    <w:rsid w:val="00167536"/>
    <w:rsid w:val="001749C7"/>
    <w:rsid w:val="0018440E"/>
    <w:rsid w:val="001910F4"/>
    <w:rsid w:val="001C21D9"/>
    <w:rsid w:val="001C5B9F"/>
    <w:rsid w:val="002208F0"/>
    <w:rsid w:val="00233B47"/>
    <w:rsid w:val="002439D2"/>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412FB4"/>
    <w:rsid w:val="0041351F"/>
    <w:rsid w:val="004209DC"/>
    <w:rsid w:val="004227C8"/>
    <w:rsid w:val="00430549"/>
    <w:rsid w:val="00433CBA"/>
    <w:rsid w:val="004563E1"/>
    <w:rsid w:val="00475ADD"/>
    <w:rsid w:val="004E234A"/>
    <w:rsid w:val="004F3FBB"/>
    <w:rsid w:val="0050192B"/>
    <w:rsid w:val="0053212D"/>
    <w:rsid w:val="00546BF1"/>
    <w:rsid w:val="005617BE"/>
    <w:rsid w:val="00583E19"/>
    <w:rsid w:val="00584EB4"/>
    <w:rsid w:val="00597247"/>
    <w:rsid w:val="005A173F"/>
    <w:rsid w:val="005B5C09"/>
    <w:rsid w:val="005B6197"/>
    <w:rsid w:val="005D3C61"/>
    <w:rsid w:val="00612858"/>
    <w:rsid w:val="00664DCA"/>
    <w:rsid w:val="00672A7C"/>
    <w:rsid w:val="006B068D"/>
    <w:rsid w:val="006F1804"/>
    <w:rsid w:val="006F7290"/>
    <w:rsid w:val="006F72D6"/>
    <w:rsid w:val="00733687"/>
    <w:rsid w:val="00737195"/>
    <w:rsid w:val="00750D64"/>
    <w:rsid w:val="007540A8"/>
    <w:rsid w:val="00755F10"/>
    <w:rsid w:val="007714B3"/>
    <w:rsid w:val="0080126E"/>
    <w:rsid w:val="00860FE8"/>
    <w:rsid w:val="00863362"/>
    <w:rsid w:val="0087362F"/>
    <w:rsid w:val="00885AEC"/>
    <w:rsid w:val="00885C1F"/>
    <w:rsid w:val="008B200F"/>
    <w:rsid w:val="008B280F"/>
    <w:rsid w:val="008F1A76"/>
    <w:rsid w:val="009048B1"/>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F7102"/>
    <w:rsid w:val="00B0445A"/>
    <w:rsid w:val="00B06E7F"/>
    <w:rsid w:val="00B13F24"/>
    <w:rsid w:val="00B17CB8"/>
    <w:rsid w:val="00B23915"/>
    <w:rsid w:val="00B555A1"/>
    <w:rsid w:val="00B7586F"/>
    <w:rsid w:val="00BB0856"/>
    <w:rsid w:val="00BB41C8"/>
    <w:rsid w:val="00BB42A6"/>
    <w:rsid w:val="00C053A1"/>
    <w:rsid w:val="00C21968"/>
    <w:rsid w:val="00C21C99"/>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D61DF"/>
    <w:rsid w:val="00DF703F"/>
    <w:rsid w:val="00E219B3"/>
    <w:rsid w:val="00E26018"/>
    <w:rsid w:val="00E271AD"/>
    <w:rsid w:val="00E33ED5"/>
    <w:rsid w:val="00E355C9"/>
    <w:rsid w:val="00E42505"/>
    <w:rsid w:val="00E52BD1"/>
    <w:rsid w:val="00E548FF"/>
    <w:rsid w:val="00E7792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2019-09-07T16:48:00Z</cp:lastPrinted>
  <dcterms:created xsi:type="dcterms:W3CDTF">2019-09-07T16:48:00Z</dcterms:created>
  <dcterms:modified xsi:type="dcterms:W3CDTF">2019-09-07T16:48:00Z</dcterms:modified>
</cp:coreProperties>
</file>