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7777777" w:rsidR="001A31D2" w:rsidRPr="0019430D" w:rsidRDefault="00B04192" w:rsidP="0019430D">
      <w:pPr>
        <w:spacing w:line="276" w:lineRule="auto"/>
        <w:rPr>
          <w:rFonts w:ascii="Garamond" w:hAnsi="Garamond"/>
          <w:sz w:val="26"/>
          <w:szCs w:val="26"/>
          <w:lang w:val="es-ES"/>
        </w:rPr>
      </w:pPr>
      <w:r w:rsidRPr="0019430D">
        <w:rPr>
          <w:rFonts w:ascii="Garamond" w:hAnsi="Garamond"/>
          <w:noProof/>
          <w:sz w:val="26"/>
          <w:szCs w:val="26"/>
          <w:lang w:val="es-ES"/>
        </w:rPr>
        <w:drawing>
          <wp:inline distT="0" distB="0" distL="0" distR="0" wp14:anchorId="2F63A8DF" wp14:editId="31D40101">
            <wp:extent cx="1802480" cy="1282045"/>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7609" cy="1307031"/>
                    </a:xfrm>
                    <a:prstGeom prst="rect">
                      <a:avLst/>
                    </a:prstGeom>
                  </pic:spPr>
                </pic:pic>
              </a:graphicData>
            </a:graphic>
          </wp:inline>
        </w:drawing>
      </w:r>
    </w:p>
    <w:p w14:paraId="35592AE9" w14:textId="65A31284" w:rsidR="00146607" w:rsidRPr="0019430D" w:rsidRDefault="0013133D" w:rsidP="0019430D">
      <w:pPr>
        <w:spacing w:line="276" w:lineRule="auto"/>
        <w:rPr>
          <w:rFonts w:ascii="Garamond" w:hAnsi="Garamond"/>
          <w:b/>
          <w:sz w:val="26"/>
          <w:szCs w:val="26"/>
          <w:lang w:val="es-ES"/>
        </w:rPr>
      </w:pPr>
      <w:r w:rsidRPr="0019430D">
        <w:rPr>
          <w:rFonts w:ascii="Garamond" w:hAnsi="Garamond"/>
          <w:b/>
          <w:sz w:val="26"/>
          <w:szCs w:val="26"/>
          <w:lang w:val="es-ES"/>
        </w:rPr>
        <w:t xml:space="preserve">Pentecostés </w:t>
      </w:r>
      <w:r w:rsidR="0019430D" w:rsidRPr="0019430D">
        <w:rPr>
          <w:rFonts w:ascii="Garamond" w:hAnsi="Garamond"/>
          <w:b/>
          <w:sz w:val="26"/>
          <w:szCs w:val="26"/>
          <w:lang w:val="es-ES"/>
        </w:rPr>
        <w:t>4</w:t>
      </w:r>
    </w:p>
    <w:p w14:paraId="0049D840" w14:textId="6CFDC920" w:rsidR="0013133D" w:rsidRPr="0019430D" w:rsidRDefault="0013133D" w:rsidP="0019430D">
      <w:pPr>
        <w:spacing w:line="276" w:lineRule="auto"/>
        <w:rPr>
          <w:rFonts w:ascii="Garamond" w:hAnsi="Garamond"/>
          <w:b/>
          <w:sz w:val="26"/>
          <w:szCs w:val="26"/>
          <w:lang w:val="es-ES"/>
        </w:rPr>
      </w:pPr>
      <w:r w:rsidRPr="0019430D">
        <w:rPr>
          <w:rFonts w:ascii="Garamond" w:hAnsi="Garamond"/>
          <w:b/>
          <w:sz w:val="26"/>
          <w:szCs w:val="26"/>
          <w:lang w:val="es-ES"/>
        </w:rPr>
        <w:t xml:space="preserve">Propio </w:t>
      </w:r>
      <w:r w:rsidR="0019430D" w:rsidRPr="0019430D">
        <w:rPr>
          <w:rFonts w:ascii="Garamond" w:hAnsi="Garamond"/>
          <w:b/>
          <w:sz w:val="26"/>
          <w:szCs w:val="26"/>
          <w:lang w:val="es-ES"/>
        </w:rPr>
        <w:t xml:space="preserve">8 </w:t>
      </w:r>
      <w:r w:rsidRPr="0019430D">
        <w:rPr>
          <w:rFonts w:ascii="Garamond" w:hAnsi="Garamond"/>
          <w:b/>
          <w:sz w:val="26"/>
          <w:szCs w:val="26"/>
          <w:lang w:val="es-ES"/>
        </w:rPr>
        <w:t>(A)</w:t>
      </w:r>
    </w:p>
    <w:p w14:paraId="5B459A7E" w14:textId="77777777" w:rsidR="0019430D" w:rsidRPr="0019430D" w:rsidRDefault="006420B8" w:rsidP="0019430D">
      <w:pPr>
        <w:spacing w:line="276" w:lineRule="auto"/>
        <w:jc w:val="both"/>
        <w:rPr>
          <w:rFonts w:ascii="Garamond" w:eastAsia="Times New Roman" w:hAnsi="Garamond" w:cs="Times New Roman"/>
          <w:b/>
          <w:color w:val="000000" w:themeColor="text1"/>
          <w:sz w:val="26"/>
          <w:szCs w:val="26"/>
          <w:shd w:val="clear" w:color="auto" w:fill="FFFFFF"/>
          <w:lang w:val="es-CO"/>
        </w:rPr>
      </w:pPr>
      <w:r w:rsidRPr="0019430D">
        <w:rPr>
          <w:rFonts w:ascii="Garamond" w:hAnsi="Garamond"/>
          <w:b/>
          <w:sz w:val="26"/>
          <w:szCs w:val="26"/>
          <w:lang w:val="es-ES"/>
        </w:rPr>
        <w:t>[</w:t>
      </w:r>
      <w:r w:rsidR="00273DBD" w:rsidRPr="0019430D">
        <w:rPr>
          <w:rFonts w:ascii="Garamond" w:hAnsi="Garamond"/>
          <w:b/>
          <w:sz w:val="26"/>
          <w:szCs w:val="26"/>
          <w:lang w:val="es-ES"/>
        </w:rPr>
        <w:t xml:space="preserve">RCL]: </w:t>
      </w:r>
      <w:r w:rsidR="0019430D" w:rsidRPr="0019430D">
        <w:rPr>
          <w:rFonts w:ascii="Garamond" w:eastAsia="Times New Roman" w:hAnsi="Garamond" w:cs="Times New Roman"/>
          <w:b/>
          <w:color w:val="000000" w:themeColor="text1"/>
          <w:sz w:val="26"/>
          <w:szCs w:val="26"/>
          <w:shd w:val="clear" w:color="auto" w:fill="FFFFFF"/>
          <w:lang w:val="es-CO"/>
        </w:rPr>
        <w:t>Jeremías 28:5–9; Salmo 89:1–4, 15–18; Romanos 6:12–23; San Mateo 10:40–42</w:t>
      </w:r>
    </w:p>
    <w:p w14:paraId="1844C837" w14:textId="77777777" w:rsidR="0019430D" w:rsidRPr="0019430D" w:rsidRDefault="0019430D" w:rsidP="0019430D">
      <w:pPr>
        <w:spacing w:line="276" w:lineRule="auto"/>
        <w:rPr>
          <w:rFonts w:ascii="Garamond" w:eastAsia="Times New Roman" w:hAnsi="Garamond" w:cs="Times New Roman"/>
          <w:color w:val="000000" w:themeColor="text1"/>
          <w:sz w:val="26"/>
          <w:szCs w:val="26"/>
          <w:shd w:val="clear" w:color="auto" w:fill="FFFFFF"/>
          <w:lang w:val="es-CO"/>
        </w:rPr>
      </w:pPr>
    </w:p>
    <w:p w14:paraId="21C1A3CC" w14:textId="77777777" w:rsidR="0019430D" w:rsidRPr="0019430D" w:rsidRDefault="0019430D" w:rsidP="0019430D">
      <w:pPr>
        <w:spacing w:line="276" w:lineRule="auto"/>
        <w:rPr>
          <w:rFonts w:ascii="Garamond" w:eastAsia="Times New Roman" w:hAnsi="Garamond" w:cs="Times New Roman"/>
          <w:color w:val="000000" w:themeColor="text1"/>
          <w:sz w:val="26"/>
          <w:szCs w:val="26"/>
          <w:shd w:val="clear" w:color="auto" w:fill="FFFFFF"/>
          <w:lang w:val="es-CO"/>
        </w:rPr>
      </w:pPr>
      <w:r w:rsidRPr="0019430D">
        <w:rPr>
          <w:rFonts w:ascii="Garamond" w:eastAsia="Times New Roman" w:hAnsi="Garamond" w:cs="Times New Roman"/>
          <w:color w:val="000000" w:themeColor="text1"/>
          <w:sz w:val="26"/>
          <w:szCs w:val="26"/>
          <w:shd w:val="clear" w:color="auto" w:fill="FFFFFF"/>
          <w:lang w:val="es-CO"/>
        </w:rPr>
        <w:t>En diciembre de 2019, el Doctor Li Wen-Liang, médico de China, envió un mensaje a varios hospitales alertando de una nueva enfermedad. El Dr. Li temía que se tratara de un virus respiratorio que, quince años antes, había matado a muchas personas. Cuando las autoridades del gobierno se enteraron de los mensajes del doctor, le llamaron fuertemente la atención por esparcir «rumores falsos». Esa enfermedad resultó ser el coronavirus, Covid-19, que ya ha infectado a millones de personas en todo el mundo y ha matado a cientos de miles. Cuando el gobierno de China finalmente ofreció una disculpa, ya era demasiado tarde: el virus se había esparcido por todo el mundo y miles habían muerto, incluyendo el Dr. Li, que contrajo el virus después de tratar a un paciente. Li Wen-Liang murió en febrero de 2020, a la edad de 33 años.</w:t>
      </w:r>
    </w:p>
    <w:p w14:paraId="1CB59D55" w14:textId="77777777" w:rsidR="0019430D" w:rsidRPr="0019430D" w:rsidRDefault="0019430D" w:rsidP="0019430D">
      <w:pPr>
        <w:spacing w:line="276" w:lineRule="auto"/>
        <w:rPr>
          <w:rFonts w:ascii="Garamond" w:eastAsia="Times New Roman" w:hAnsi="Garamond" w:cs="Times New Roman"/>
          <w:color w:val="000000" w:themeColor="text1"/>
          <w:sz w:val="26"/>
          <w:szCs w:val="26"/>
          <w:shd w:val="clear" w:color="auto" w:fill="FFFFFF"/>
          <w:lang w:val="es-CO"/>
        </w:rPr>
      </w:pPr>
    </w:p>
    <w:p w14:paraId="7E617FA5" w14:textId="77777777" w:rsidR="0019430D" w:rsidRPr="0019430D" w:rsidRDefault="0019430D" w:rsidP="0019430D">
      <w:pPr>
        <w:spacing w:line="276" w:lineRule="auto"/>
        <w:rPr>
          <w:rFonts w:ascii="Garamond" w:eastAsia="Times New Roman" w:hAnsi="Garamond" w:cs="Times New Roman"/>
          <w:color w:val="000000" w:themeColor="text1"/>
          <w:sz w:val="26"/>
          <w:szCs w:val="26"/>
          <w:shd w:val="clear" w:color="auto" w:fill="FFFFFF"/>
          <w:lang w:val="es-CO"/>
        </w:rPr>
      </w:pPr>
      <w:r w:rsidRPr="0019430D">
        <w:rPr>
          <w:rFonts w:ascii="Garamond" w:eastAsia="Times New Roman" w:hAnsi="Garamond" w:cs="Times New Roman"/>
          <w:color w:val="000000" w:themeColor="text1"/>
          <w:sz w:val="26"/>
          <w:szCs w:val="26"/>
          <w:shd w:val="clear" w:color="auto" w:fill="FFFFFF"/>
          <w:lang w:val="es-CO"/>
        </w:rPr>
        <w:t>Obviamente el Dr. Li no era un profeta religioso; sin embargo, su historia guarda varias similitudes con los profetas de la Biblia, con los apóstoles de Jesucristo, e incluso con los profetas de nuestra época.</w:t>
      </w:r>
    </w:p>
    <w:p w14:paraId="7D6ADEDD" w14:textId="77777777" w:rsidR="0019430D" w:rsidRPr="0019430D" w:rsidRDefault="0019430D" w:rsidP="0019430D">
      <w:pPr>
        <w:spacing w:line="276" w:lineRule="auto"/>
        <w:rPr>
          <w:rFonts w:ascii="Garamond" w:eastAsia="Times New Roman" w:hAnsi="Garamond" w:cs="Times New Roman"/>
          <w:color w:val="000000" w:themeColor="text1"/>
          <w:sz w:val="26"/>
          <w:szCs w:val="26"/>
          <w:shd w:val="clear" w:color="auto" w:fill="FFFFFF"/>
          <w:lang w:val="es-CO"/>
        </w:rPr>
      </w:pPr>
    </w:p>
    <w:p w14:paraId="07F4C34B"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 xml:space="preserve">¿Qué significa ser un mensajero o a una mensajera de Dios? </w:t>
      </w:r>
      <w:r w:rsidRPr="0019430D">
        <w:rPr>
          <w:rFonts w:ascii="Garamond" w:hAnsi="Garamond" w:cs="Times New Roman"/>
          <w:color w:val="000000" w:themeColor="text1"/>
          <w:sz w:val="26"/>
          <w:szCs w:val="26"/>
          <w:lang w:val="es-CO"/>
        </w:rPr>
        <w:t xml:space="preserve">El capítulo diez de Mateo </w:t>
      </w:r>
      <w:r w:rsidRPr="0019430D">
        <w:rPr>
          <w:rFonts w:ascii="Garamond" w:hAnsi="Garamond" w:cs="Times New Roman"/>
          <w:sz w:val="26"/>
          <w:szCs w:val="26"/>
          <w:lang w:val="es-CO"/>
        </w:rPr>
        <w:t>describe cómo Jesús llamó a doce de sus discípulos y les dio autoridad para curar a la gente enferma. También les dio instrucciones de ir «a las ovejas perdidas del pueblo de Israel». Jesús les indicó que no se prepararan demasiado: debían viajar sin dinero y sin equipaje; si los arrestaban y entregaban a las autoridades, no debían preocuparse por lo que habrían de decir: Dios les daría las palabras correctas. Jesús termina sus instrucciones diciendo: «El que los recibe a ustedes, me recibe a mí; y el que me recibe a mí, recibe al que me envió́».</w:t>
      </w:r>
    </w:p>
    <w:p w14:paraId="53F4C33A" w14:textId="77777777" w:rsidR="0019430D" w:rsidRPr="0019430D" w:rsidRDefault="0019430D" w:rsidP="0019430D">
      <w:pPr>
        <w:spacing w:line="276" w:lineRule="auto"/>
        <w:rPr>
          <w:rFonts w:ascii="Garamond" w:hAnsi="Garamond" w:cs="Times New Roman"/>
          <w:color w:val="000000" w:themeColor="text1"/>
          <w:sz w:val="26"/>
          <w:szCs w:val="26"/>
          <w:lang w:val="es-CO"/>
        </w:rPr>
      </w:pPr>
    </w:p>
    <w:p w14:paraId="6FF25DA3"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Las palabras «profeta» y «apóstol» están relacionadas. «Profeta» se emplea en el Antiguo Testamento para describir a las personas que Dios enviaba con mensajes importantes para el pueblo de Israel, también para referirse a quienes otorgaba un entendimiento especial de la situación del contexto; los profetas declaraban ese mensaje al pueblo con valentía. Por su parte, «apóstol» se emplea en el Nuevo Testamento para describir a toda persona enviada por Jesucristo a predicar al mundo.</w:t>
      </w:r>
    </w:p>
    <w:p w14:paraId="3FFF20B0" w14:textId="77777777" w:rsidR="0019430D" w:rsidRPr="0019430D" w:rsidRDefault="0019430D" w:rsidP="0019430D">
      <w:pPr>
        <w:spacing w:line="276" w:lineRule="auto"/>
        <w:rPr>
          <w:rFonts w:ascii="Garamond" w:hAnsi="Garamond" w:cs="Times New Roman"/>
          <w:sz w:val="26"/>
          <w:szCs w:val="26"/>
          <w:lang w:val="es-CO"/>
        </w:rPr>
      </w:pPr>
    </w:p>
    <w:p w14:paraId="3995DE20"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A veces imaginamos al profeta como un hombre barbudo, vestido con una túnica larga y una vara en su mano, llamando al pueblo al arrepentimiento. Algunos hasta los podrían ver ridículos. Sin embargo, si prestamos atención, notamos que, en general, no eran ellos los absurdos, sino los pueblos donde predicaron. ¡El mensaje del Dr. Li no era ridículo! Su mensaje estaba basado en la ciencia, en la lógica y en la experiencia. Si embargo, su alerta se dio en un gobierno capaz de silenciarlo.</w:t>
      </w:r>
    </w:p>
    <w:p w14:paraId="45773177" w14:textId="77777777" w:rsidR="0019430D" w:rsidRPr="0019430D" w:rsidRDefault="0019430D" w:rsidP="0019430D">
      <w:pPr>
        <w:spacing w:line="276" w:lineRule="auto"/>
        <w:rPr>
          <w:rFonts w:ascii="Garamond" w:hAnsi="Garamond" w:cs="Times New Roman"/>
          <w:sz w:val="26"/>
          <w:szCs w:val="26"/>
          <w:lang w:val="es-CO"/>
        </w:rPr>
      </w:pPr>
    </w:p>
    <w:p w14:paraId="08B172C8"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 xml:space="preserve">Y algo similar podría decirse de los profetas de hoy. Cuando Martin Luther King declaró que la gente blanca de los Estados Unidos estaba oprimiendo a gente afroamericana, no estaba diciendo nada ridículo. Su mensaje era escandaloso, no porque fuera una mentira, sino porque era una verdad que mucha gente no quería escuchar. </w:t>
      </w:r>
    </w:p>
    <w:p w14:paraId="1A8D2040" w14:textId="77777777" w:rsidR="0019430D" w:rsidRPr="0019430D" w:rsidRDefault="0019430D" w:rsidP="0019430D">
      <w:pPr>
        <w:spacing w:line="276" w:lineRule="auto"/>
        <w:rPr>
          <w:rFonts w:ascii="Garamond" w:hAnsi="Garamond" w:cs="Times New Roman"/>
          <w:sz w:val="26"/>
          <w:szCs w:val="26"/>
          <w:lang w:val="es-CO"/>
        </w:rPr>
      </w:pPr>
    </w:p>
    <w:p w14:paraId="331AF691"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 xml:space="preserve">La gente a veces se burla de los mensajeros de Dios y trata de silenciar su mensaje; pero tal vez la reacción más común es la de ignorarlos. En esta época de radio, televisión y redes sociales, vivimos rodeados de miles de voces. Todas compiten por nuestra atención y, en vez de oír a las que tienen los mensajes verdaderos e importantes, muchas veces atendemos las más ridículas, las más extremas, las que gritan más fuerte. </w:t>
      </w:r>
    </w:p>
    <w:p w14:paraId="2C71DECF" w14:textId="77777777" w:rsidR="0019430D" w:rsidRPr="0019430D" w:rsidRDefault="0019430D" w:rsidP="0019430D">
      <w:pPr>
        <w:spacing w:line="276" w:lineRule="auto"/>
        <w:rPr>
          <w:rFonts w:ascii="Garamond" w:hAnsi="Garamond" w:cs="Times New Roman"/>
          <w:sz w:val="26"/>
          <w:szCs w:val="26"/>
          <w:lang w:val="es-CO"/>
        </w:rPr>
      </w:pPr>
    </w:p>
    <w:p w14:paraId="277D85A4"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Dios envía mensajeras y mensajeros. Los envió en la época de Moisés, en la de Jesucristo, y los sigue enviando hoy. ¿Reconoces mensajes proféticos en las palabras de los maestros de la Iglesia? Y, de esos mensajes proféticos ¿cuáles no se quiere escuchar?</w:t>
      </w:r>
    </w:p>
    <w:p w14:paraId="157CA146" w14:textId="77777777" w:rsidR="0019430D" w:rsidRPr="0019430D" w:rsidRDefault="0019430D" w:rsidP="0019430D">
      <w:pPr>
        <w:spacing w:line="276" w:lineRule="auto"/>
        <w:rPr>
          <w:rFonts w:ascii="Garamond" w:hAnsi="Garamond" w:cs="Times New Roman"/>
          <w:sz w:val="26"/>
          <w:szCs w:val="26"/>
          <w:lang w:val="es-CO"/>
        </w:rPr>
      </w:pPr>
    </w:p>
    <w:p w14:paraId="6943B2D9"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Uno de los mensajes importantes que oímos a menudo en la Iglesia tiene que ver con la manera en que tratamos a los demás, en especial, a los que son de una raza o de una nacionalidad diferente a la nuestra. ¿Has notado en el mundo la tendencia a reírse de los que son diferentes? ¿Has notado cómo algunos usan Facebook y WhatsApp para burlarse de la gente gay, de las personas de raza negra, de la gente gorda, de las mujeres y los extranjeros?</w:t>
      </w:r>
    </w:p>
    <w:p w14:paraId="6531266A" w14:textId="77777777" w:rsidR="0019430D" w:rsidRPr="0019430D" w:rsidRDefault="0019430D" w:rsidP="0019430D">
      <w:pPr>
        <w:spacing w:line="276" w:lineRule="auto"/>
        <w:rPr>
          <w:rFonts w:ascii="Garamond" w:hAnsi="Garamond" w:cs="Times New Roman"/>
          <w:sz w:val="26"/>
          <w:szCs w:val="26"/>
          <w:lang w:val="es-CO"/>
        </w:rPr>
      </w:pPr>
    </w:p>
    <w:p w14:paraId="299BACD1"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Los mensajes de odio que a veces leemos en las redes o vemos por la televisión pueden ser como un virus: pueden destruir vecindarios, ciudades y países enteros. Por eso muchos líderes de la iglesia están sonando la alarma tal vez de manera similar al Dr. Li. Debemos alertar a la gente de que los mensajes de odio y de burla que tanto circulan por las redes sociales son tan destructivos como el coronavirus. Nuestra Iglesia ha sido voz profética en estos escenarios, como cuando en 2014 la obispa primada de la Iglesia, Katharine Jefferts Schori, viajó a la Republica Dominicana, y junto con el obispo Julio Holguín aparecieron en la prensa y en la televisión pidiendo que se tratara a los hijos de haitianos con dignidad. El mensaje no era político: Era un mensaje inspirado en las enseñanzas de Jesús. Era un mensaje profético que muchos no querían escuchar. Era un mensaje que hablaba con valentía de una situación de injusticia.</w:t>
      </w:r>
      <w:r w:rsidRPr="0019430D">
        <w:rPr>
          <w:rFonts w:ascii="Garamond" w:hAnsi="Garamond" w:cs="Times New Roman"/>
          <w:sz w:val="26"/>
          <w:szCs w:val="26"/>
          <w:lang w:val="es-CO"/>
        </w:rPr>
        <w:tab/>
      </w:r>
    </w:p>
    <w:p w14:paraId="54418E83" w14:textId="77777777" w:rsidR="0019430D" w:rsidRPr="0019430D" w:rsidRDefault="0019430D" w:rsidP="0019430D">
      <w:pPr>
        <w:spacing w:line="276" w:lineRule="auto"/>
        <w:rPr>
          <w:rFonts w:ascii="Garamond" w:hAnsi="Garamond" w:cs="Times New Roman"/>
          <w:sz w:val="26"/>
          <w:szCs w:val="26"/>
          <w:lang w:val="es-CO"/>
        </w:rPr>
      </w:pPr>
    </w:p>
    <w:p w14:paraId="72052774"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Algún día habrá una vacuna que destruirá al coronavirus. De manera similar, nosotros podemos destruir los comentarios de odio y de racismo con mensajes positivos. ¡Los mensajes de amor y compasión también pueden ser contagiosos!</w:t>
      </w:r>
    </w:p>
    <w:p w14:paraId="4AC7949C" w14:textId="77777777" w:rsidR="0019430D" w:rsidRPr="0019430D" w:rsidRDefault="0019430D" w:rsidP="0019430D">
      <w:pPr>
        <w:spacing w:line="276" w:lineRule="auto"/>
        <w:rPr>
          <w:rFonts w:ascii="Garamond" w:hAnsi="Garamond" w:cs="Times New Roman"/>
          <w:sz w:val="26"/>
          <w:szCs w:val="26"/>
          <w:lang w:val="es-CO"/>
        </w:rPr>
      </w:pPr>
    </w:p>
    <w:p w14:paraId="659D0E18" w14:textId="77777777" w:rsidR="0019430D" w:rsidRPr="0019430D" w:rsidRDefault="0019430D" w:rsidP="0019430D">
      <w:pPr>
        <w:spacing w:line="276" w:lineRule="auto"/>
        <w:rPr>
          <w:rFonts w:ascii="Garamond" w:hAnsi="Garamond" w:cs="Times New Roman"/>
          <w:sz w:val="26"/>
          <w:szCs w:val="26"/>
          <w:lang w:val="es-CO"/>
        </w:rPr>
      </w:pPr>
      <w:r w:rsidRPr="0019430D">
        <w:rPr>
          <w:rFonts w:ascii="Garamond" w:hAnsi="Garamond" w:cs="Times New Roman"/>
          <w:sz w:val="26"/>
          <w:szCs w:val="26"/>
          <w:lang w:val="es-CO"/>
        </w:rPr>
        <w:t>¿Cuáles son algunos de los mensajes positivos que más han influenciado tu vida? De todas las enseñanzas de Jesús, ¿cuál es un mensaje que podrías compartir esta semana con tus amigos?</w:t>
      </w:r>
    </w:p>
    <w:p w14:paraId="3E79E716" w14:textId="77777777" w:rsidR="0019430D" w:rsidRDefault="0019430D" w:rsidP="0019430D">
      <w:pPr>
        <w:spacing w:line="276" w:lineRule="auto"/>
        <w:jc w:val="both"/>
        <w:rPr>
          <w:rFonts w:ascii="Garamond" w:hAnsi="Garamond" w:cs="Times New Roman"/>
          <w:i/>
          <w:sz w:val="26"/>
          <w:szCs w:val="26"/>
          <w:lang w:val="es-ES"/>
        </w:rPr>
      </w:pPr>
    </w:p>
    <w:p w14:paraId="15216BE9" w14:textId="77777777" w:rsidR="0019430D" w:rsidRDefault="0019430D" w:rsidP="0019430D">
      <w:pPr>
        <w:spacing w:line="276" w:lineRule="auto"/>
        <w:jc w:val="both"/>
        <w:rPr>
          <w:rFonts w:ascii="Garamond" w:hAnsi="Garamond" w:cs="Times New Roman"/>
          <w:i/>
          <w:sz w:val="26"/>
          <w:szCs w:val="26"/>
          <w:lang w:val="es-ES"/>
        </w:rPr>
      </w:pPr>
    </w:p>
    <w:p w14:paraId="4D7C3247" w14:textId="06D7854C" w:rsidR="00D850AA" w:rsidRPr="0019430D" w:rsidRDefault="0019430D" w:rsidP="0019430D">
      <w:pPr>
        <w:spacing w:line="276" w:lineRule="auto"/>
        <w:jc w:val="both"/>
        <w:rPr>
          <w:rFonts w:ascii="Garamond" w:hAnsi="Garamond" w:cstheme="minorHAnsi"/>
          <w:sz w:val="26"/>
          <w:szCs w:val="26"/>
          <w:lang w:val="es-CO"/>
        </w:rPr>
      </w:pPr>
      <w:r w:rsidRPr="0019430D">
        <w:rPr>
          <w:rFonts w:ascii="Garamond" w:hAnsi="Garamond" w:cs="Times New Roman"/>
          <w:i/>
          <w:sz w:val="26"/>
          <w:szCs w:val="26"/>
          <w:lang w:val="es-ES"/>
        </w:rPr>
        <w:t xml:space="preserve">Hugo </w:t>
      </w:r>
      <w:proofErr w:type="spellStart"/>
      <w:r w:rsidRPr="0019430D">
        <w:rPr>
          <w:rFonts w:ascii="Garamond" w:hAnsi="Garamond" w:cs="Times New Roman"/>
          <w:i/>
          <w:sz w:val="26"/>
          <w:szCs w:val="26"/>
          <w:lang w:val="es-ES"/>
        </w:rPr>
        <w:t>Olaiz</w:t>
      </w:r>
      <w:proofErr w:type="spellEnd"/>
      <w:r w:rsidRPr="0019430D">
        <w:rPr>
          <w:rFonts w:ascii="Garamond" w:hAnsi="Garamond" w:cs="Times New Roman"/>
          <w:i/>
          <w:sz w:val="26"/>
          <w:szCs w:val="26"/>
          <w:lang w:val="es-ES"/>
        </w:rPr>
        <w:t xml:space="preserve"> es editor asociado de recursos latinos/hispanos para Forward </w:t>
      </w:r>
      <w:proofErr w:type="spellStart"/>
      <w:r w:rsidRPr="0019430D">
        <w:rPr>
          <w:rFonts w:ascii="Garamond" w:hAnsi="Garamond" w:cs="Times New Roman"/>
          <w:i/>
          <w:sz w:val="26"/>
          <w:szCs w:val="26"/>
          <w:lang w:val="es-ES"/>
        </w:rPr>
        <w:t>Movement</w:t>
      </w:r>
      <w:proofErr w:type="spellEnd"/>
      <w:r w:rsidRPr="0019430D">
        <w:rPr>
          <w:rFonts w:ascii="Garamond" w:hAnsi="Garamond" w:cs="Times New Roman"/>
          <w:i/>
          <w:sz w:val="26"/>
          <w:szCs w:val="26"/>
          <w:lang w:val="es-ES"/>
        </w:rPr>
        <w:t>, una agencia de la Iglesia Episcopal.</w:t>
      </w:r>
    </w:p>
    <w:sectPr w:rsidR="00D850AA" w:rsidRPr="0019430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C5CFB" w14:textId="77777777" w:rsidR="000C0138" w:rsidRDefault="000C0138" w:rsidP="00563619">
      <w:r>
        <w:separator/>
      </w:r>
    </w:p>
  </w:endnote>
  <w:endnote w:type="continuationSeparator" w:id="0">
    <w:p w14:paraId="6FAF8C44" w14:textId="77777777" w:rsidR="000C0138" w:rsidRDefault="000C013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BF449" w14:textId="77777777" w:rsidR="000C0138" w:rsidRDefault="000C0138" w:rsidP="00563619">
      <w:r>
        <w:separator/>
      </w:r>
    </w:p>
  </w:footnote>
  <w:footnote w:type="continuationSeparator" w:id="0">
    <w:p w14:paraId="6976FF20" w14:textId="77777777" w:rsidR="000C0138" w:rsidRDefault="000C013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41416"/>
    <w:rsid w:val="00146607"/>
    <w:rsid w:val="00147497"/>
    <w:rsid w:val="00172B6F"/>
    <w:rsid w:val="0019430D"/>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71179"/>
    <w:rsid w:val="0088378E"/>
    <w:rsid w:val="00885C18"/>
    <w:rsid w:val="00895884"/>
    <w:rsid w:val="008966A4"/>
    <w:rsid w:val="0089778F"/>
    <w:rsid w:val="008B1144"/>
    <w:rsid w:val="008B268F"/>
    <w:rsid w:val="008C4125"/>
    <w:rsid w:val="008D0DD7"/>
    <w:rsid w:val="008D1113"/>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C290F"/>
    <w:rsid w:val="009E4CE6"/>
    <w:rsid w:val="009F15BB"/>
    <w:rsid w:val="009F1DB5"/>
    <w:rsid w:val="00A02203"/>
    <w:rsid w:val="00A0278D"/>
    <w:rsid w:val="00A0548B"/>
    <w:rsid w:val="00A1358A"/>
    <w:rsid w:val="00A21CC7"/>
    <w:rsid w:val="00A24E39"/>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05C1"/>
    <w:rsid w:val="00C819C6"/>
    <w:rsid w:val="00C8292A"/>
    <w:rsid w:val="00C82DF3"/>
    <w:rsid w:val="00C84DCB"/>
    <w:rsid w:val="00C95EFC"/>
    <w:rsid w:val="00CC1239"/>
    <w:rsid w:val="00CD24B6"/>
    <w:rsid w:val="00CD36C8"/>
    <w:rsid w:val="00CD567D"/>
    <w:rsid w:val="00CD64A4"/>
    <w:rsid w:val="00D124FC"/>
    <w:rsid w:val="00D16373"/>
    <w:rsid w:val="00D2327C"/>
    <w:rsid w:val="00D30622"/>
    <w:rsid w:val="00D41678"/>
    <w:rsid w:val="00D45C7B"/>
    <w:rsid w:val="00D47F94"/>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2020-04-18T20:19:00Z</cp:lastPrinted>
  <dcterms:created xsi:type="dcterms:W3CDTF">2020-06-03T21:24:00Z</dcterms:created>
  <dcterms:modified xsi:type="dcterms:W3CDTF">2020-06-16T15:28:00Z</dcterms:modified>
</cp:coreProperties>
</file>