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3B0E" w14:textId="7E626BFB" w:rsidR="001E174F" w:rsidRPr="0038038A" w:rsidRDefault="00851541" w:rsidP="001E53D8">
      <w:pPr>
        <w:spacing w:after="0" w:line="240" w:lineRule="auto"/>
        <w:jc w:val="left"/>
        <w:rPr>
          <w:rFonts w:ascii="Garamond" w:eastAsia="Times New Roman" w:hAnsi="Garamond" w:cs="Times New Roman"/>
          <w:bCs/>
          <w:sz w:val="24"/>
          <w:szCs w:val="24"/>
          <w:lang w:val="es-ES" w:eastAsia="es-ES_tradnl"/>
        </w:rPr>
      </w:pPr>
      <w:r w:rsidRPr="0038038A">
        <w:rPr>
          <w:rFonts w:ascii="Garamond" w:eastAsia="Times New Roman" w:hAnsi="Garamond" w:cs="Times New Roman"/>
          <w:bCs/>
          <w:sz w:val="24"/>
          <w:szCs w:val="24"/>
          <w:lang w:val="es-ES" w:eastAsia="es-ES_tradnl"/>
        </w:rPr>
        <w:softHyphen/>
      </w:r>
      <w:r w:rsidR="00750D64" w:rsidRPr="0038038A">
        <w:rPr>
          <w:rFonts w:ascii="Garamond" w:eastAsia="Times New Roman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7D92B289" wp14:editId="2E502851">
            <wp:extent cx="1703606" cy="1299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654" cy="130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83F15" w14:textId="77777777" w:rsidR="001E174F" w:rsidRPr="0038038A" w:rsidRDefault="001E174F" w:rsidP="001E53D8">
      <w:pPr>
        <w:spacing w:after="0" w:line="240" w:lineRule="auto"/>
        <w:jc w:val="left"/>
        <w:rPr>
          <w:rFonts w:ascii="Garamond" w:eastAsia="Times New Roman" w:hAnsi="Garamond"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</w:p>
    <w:p w14:paraId="706211CB" w14:textId="668246F8" w:rsidR="001E174F" w:rsidRPr="0038038A" w:rsidRDefault="00315D16" w:rsidP="001E53D8">
      <w:pPr>
        <w:spacing w:after="0" w:line="240" w:lineRule="auto"/>
        <w:jc w:val="left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315D16">
        <w:rPr>
          <w:rFonts w:ascii="Garamond" w:eastAsia="Times New Roman" w:hAnsi="Garamond"/>
          <w:b/>
          <w:sz w:val="24"/>
          <w:szCs w:val="24"/>
          <w:lang w:val="es-ES" w:eastAsia="es"/>
        </w:rPr>
        <w:t>Día de Todos los Santos</w:t>
      </w:r>
      <w:r w:rsidR="001E174F" w:rsidRPr="0038038A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 (B)</w:t>
      </w:r>
    </w:p>
    <w:p w14:paraId="7D519EF0" w14:textId="46D11A09" w:rsidR="001E174F" w:rsidRPr="0038038A" w:rsidRDefault="00315D16" w:rsidP="001E53D8">
      <w:pPr>
        <w:spacing w:after="0" w:line="240" w:lineRule="auto"/>
        <w:jc w:val="left"/>
        <w:rPr>
          <w:rFonts w:ascii="Garamond" w:eastAsia="Times New Roman" w:hAnsi="Garamond"/>
          <w:b/>
          <w:sz w:val="24"/>
          <w:szCs w:val="24"/>
          <w:lang w:val="es-ES" w:eastAsia="es"/>
        </w:rPr>
      </w:pPr>
      <w:proofErr w:type="spellStart"/>
      <w:r>
        <w:rPr>
          <w:rFonts w:ascii="Garamond" w:eastAsia="Times New Roman" w:hAnsi="Garamond"/>
          <w:b/>
          <w:sz w:val="24"/>
          <w:szCs w:val="24"/>
          <w:lang w:val="es-ES" w:eastAsia="es"/>
        </w:rPr>
        <w:t>tr</w:t>
      </w:r>
      <w:proofErr w:type="spellEnd"/>
      <w:r>
        <w:rPr>
          <w:rFonts w:ascii="Garamond" w:eastAsia="Times New Roman" w:hAnsi="Garamond"/>
          <w:b/>
          <w:sz w:val="24"/>
          <w:szCs w:val="24"/>
          <w:lang w:val="es-ES" w:eastAsia="es"/>
        </w:rPr>
        <w:t>. 7</w:t>
      </w:r>
      <w:r w:rsidR="001E174F" w:rsidRPr="0038038A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 de </w:t>
      </w:r>
      <w:r>
        <w:rPr>
          <w:rFonts w:ascii="Garamond" w:eastAsia="Times New Roman" w:hAnsi="Garamond"/>
          <w:b/>
          <w:sz w:val="24"/>
          <w:szCs w:val="24"/>
          <w:lang w:val="es-ES" w:eastAsia="es"/>
        </w:rPr>
        <w:t>noviembre</w:t>
      </w:r>
      <w:r w:rsidR="001E174F" w:rsidRPr="0038038A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 de 2021 </w:t>
      </w:r>
    </w:p>
    <w:p w14:paraId="3F4B69AE" w14:textId="77777777" w:rsidR="001E174F" w:rsidRPr="0038038A" w:rsidRDefault="001E174F" w:rsidP="001E53D8">
      <w:pPr>
        <w:spacing w:after="0" w:line="240" w:lineRule="auto"/>
        <w:jc w:val="left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792248BE" w14:textId="6BA08411" w:rsidR="0038038A" w:rsidRPr="00315D16" w:rsidRDefault="001E174F" w:rsidP="0038038A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4"/>
          <w:szCs w:val="24"/>
          <w:lang w:val="en-US" w:eastAsia="es"/>
        </w:rPr>
      </w:pPr>
      <w:r w:rsidRPr="0038038A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LCR: </w:t>
      </w:r>
      <w:proofErr w:type="spellStart"/>
      <w:r w:rsidR="00315D16" w:rsidRPr="00315D16">
        <w:rPr>
          <w:rFonts w:ascii="Garamond" w:hAnsi="Garamond"/>
          <w:b/>
          <w:bCs/>
          <w:sz w:val="24"/>
          <w:szCs w:val="24"/>
          <w:lang w:val="en-US" w:eastAsia="es"/>
        </w:rPr>
        <w:t>Sabiduría</w:t>
      </w:r>
      <w:proofErr w:type="spellEnd"/>
      <w:r w:rsidR="00315D16" w:rsidRPr="00315D16">
        <w:rPr>
          <w:rFonts w:ascii="Garamond" w:hAnsi="Garamond"/>
          <w:b/>
          <w:bCs/>
          <w:sz w:val="24"/>
          <w:szCs w:val="24"/>
          <w:lang w:val="en-US" w:eastAsia="es"/>
        </w:rPr>
        <w:t xml:space="preserve"> 3: 1-9</w:t>
      </w:r>
      <w:r w:rsidR="00315D16">
        <w:rPr>
          <w:rFonts w:ascii="Garamond" w:hAnsi="Garamond"/>
          <w:b/>
          <w:bCs/>
          <w:sz w:val="24"/>
          <w:szCs w:val="24"/>
          <w:lang w:val="en-US" w:eastAsia="es"/>
        </w:rPr>
        <w:t xml:space="preserve">; </w:t>
      </w:r>
      <w:r w:rsidR="00C227F6" w:rsidRPr="00315D16">
        <w:rPr>
          <w:rFonts w:ascii="Garamond" w:hAnsi="Garamond"/>
          <w:b/>
          <w:bCs/>
          <w:sz w:val="24"/>
          <w:szCs w:val="24"/>
          <w:lang w:val="en-US" w:eastAsia="es"/>
        </w:rPr>
        <w:t>Salmo 24</w:t>
      </w:r>
      <w:r w:rsidR="00C227F6">
        <w:rPr>
          <w:rFonts w:ascii="Garamond" w:hAnsi="Garamond"/>
          <w:b/>
          <w:bCs/>
          <w:sz w:val="24"/>
          <w:szCs w:val="24"/>
          <w:lang w:val="en-US" w:eastAsia="es"/>
        </w:rPr>
        <w:t xml:space="preserve">; </w:t>
      </w:r>
      <w:proofErr w:type="spellStart"/>
      <w:r w:rsidR="00C227F6" w:rsidRPr="00315D16">
        <w:rPr>
          <w:rFonts w:ascii="Garamond" w:hAnsi="Garamond"/>
          <w:b/>
          <w:bCs/>
          <w:sz w:val="24"/>
          <w:szCs w:val="24"/>
          <w:lang w:val="en-US" w:eastAsia="es"/>
        </w:rPr>
        <w:t>Apocalipsis</w:t>
      </w:r>
      <w:proofErr w:type="spellEnd"/>
      <w:r w:rsidR="00C227F6" w:rsidRPr="00315D16">
        <w:rPr>
          <w:rFonts w:ascii="Garamond" w:hAnsi="Garamond"/>
          <w:b/>
          <w:bCs/>
          <w:sz w:val="24"/>
          <w:szCs w:val="24"/>
          <w:lang w:val="en-US" w:eastAsia="es"/>
        </w:rPr>
        <w:t xml:space="preserve"> 21: 1-6a</w:t>
      </w:r>
      <w:r w:rsidR="00C227F6">
        <w:rPr>
          <w:rFonts w:ascii="Garamond" w:hAnsi="Garamond"/>
          <w:b/>
          <w:bCs/>
          <w:sz w:val="24"/>
          <w:szCs w:val="24"/>
          <w:lang w:val="en-US" w:eastAsia="es"/>
        </w:rPr>
        <w:t xml:space="preserve">; </w:t>
      </w:r>
      <w:r w:rsidR="00C227F6" w:rsidRPr="00315D16">
        <w:rPr>
          <w:rFonts w:ascii="Garamond" w:hAnsi="Garamond"/>
          <w:b/>
          <w:bCs/>
          <w:sz w:val="24"/>
          <w:szCs w:val="24"/>
          <w:lang w:val="en-US" w:eastAsia="es"/>
        </w:rPr>
        <w:t>Juan 11: 32-44</w:t>
      </w:r>
    </w:p>
    <w:p w14:paraId="334D9B9B" w14:textId="77777777" w:rsidR="0038038A" w:rsidRPr="0038038A" w:rsidRDefault="0038038A" w:rsidP="0038038A">
      <w:pPr>
        <w:widowControl w:val="0"/>
        <w:autoSpaceDE w:val="0"/>
        <w:spacing w:after="0"/>
        <w:jc w:val="left"/>
        <w:rPr>
          <w:rFonts w:ascii="Garamond" w:hAnsi="Garamond"/>
          <w:bCs/>
          <w:sz w:val="24"/>
          <w:szCs w:val="24"/>
          <w:lang w:val="es-ES" w:eastAsia="es"/>
        </w:rPr>
      </w:pPr>
    </w:p>
    <w:p w14:paraId="33EFA4B7" w14:textId="77777777" w:rsidR="00315D16" w:rsidRP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4"/>
          <w:szCs w:val="24"/>
          <w:lang w:val="en-US" w:eastAsia="es"/>
        </w:rPr>
      </w:pPr>
      <w:proofErr w:type="spellStart"/>
      <w:r w:rsidRPr="00315D16">
        <w:rPr>
          <w:rFonts w:ascii="Garamond" w:hAnsi="Garamond"/>
          <w:b/>
          <w:bCs/>
          <w:sz w:val="24"/>
          <w:szCs w:val="24"/>
          <w:lang w:val="en-US" w:eastAsia="es"/>
        </w:rPr>
        <w:t>Sabiduría</w:t>
      </w:r>
      <w:proofErr w:type="spellEnd"/>
      <w:r w:rsidRPr="00315D16">
        <w:rPr>
          <w:rFonts w:ascii="Garamond" w:hAnsi="Garamond"/>
          <w:b/>
          <w:bCs/>
          <w:sz w:val="24"/>
          <w:szCs w:val="24"/>
          <w:lang w:val="en-US" w:eastAsia="es"/>
        </w:rPr>
        <w:t xml:space="preserve"> 3: 1-9</w:t>
      </w:r>
    </w:p>
    <w:p w14:paraId="0B8EBFF3" w14:textId="5D2A7427" w:rsid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  <w:r w:rsidRPr="00315D16">
        <w:rPr>
          <w:rFonts w:ascii="Garamond" w:hAnsi="Garamond"/>
          <w:sz w:val="24"/>
          <w:szCs w:val="24"/>
          <w:lang w:val="en-US" w:eastAsia="es"/>
        </w:rPr>
        <w:t xml:space="preserve">Este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pasaje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Sabiduría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se lee el Día de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Todos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los Santos y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muchos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funerales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,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ya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consuela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gramStart"/>
      <w:r w:rsidRPr="00315D16">
        <w:rPr>
          <w:rFonts w:ascii="Garamond" w:hAnsi="Garamond"/>
          <w:sz w:val="24"/>
          <w:szCs w:val="24"/>
          <w:lang w:val="en-US" w:eastAsia="es"/>
        </w:rPr>
        <w:t>a</w:t>
      </w:r>
      <w:proofErr w:type="gram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aquellos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han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experimentado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muerte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un ser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querido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.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Cuando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vemos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gramStart"/>
      <w:r w:rsidRPr="00315D16">
        <w:rPr>
          <w:rFonts w:ascii="Garamond" w:hAnsi="Garamond"/>
          <w:sz w:val="24"/>
          <w:szCs w:val="24"/>
          <w:lang w:val="en-US" w:eastAsia="es"/>
        </w:rPr>
        <w:t>a</w:t>
      </w:r>
      <w:proofErr w:type="gram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alguien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sufriendo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y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muriendo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parece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un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desastre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, una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destrucción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, o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tal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vez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incluso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un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castigo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. Pero el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escritor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eleva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a un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plano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superior,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donde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podemos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ver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su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partida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es un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camino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hacia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paz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y el gran bien.</w:t>
      </w:r>
    </w:p>
    <w:p w14:paraId="40B6D2B6" w14:textId="77777777" w:rsidR="00315D16" w:rsidRP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</w:p>
    <w:p w14:paraId="7E667AFB" w14:textId="6A301AD2" w:rsid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  <w:r w:rsidRPr="00315D16">
        <w:rPr>
          <w:rFonts w:ascii="Garamond" w:hAnsi="Garamond"/>
          <w:sz w:val="24"/>
          <w:szCs w:val="24"/>
          <w:lang w:val="en-US" w:eastAsia="es"/>
        </w:rPr>
        <w:t xml:space="preserve">El don del Día de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Todos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los Santos no es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simplemente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para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mirar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atrás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con nostalgia,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sino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ver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una gran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visión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.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Nuestros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seres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queridos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han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muerto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conectan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con una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realidad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eterna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. Al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levantar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mirada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para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verlos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desde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el punto de vista de Dios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da una «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esperanza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llena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inmortalidad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>».</w:t>
      </w:r>
    </w:p>
    <w:p w14:paraId="5281EB3D" w14:textId="77777777" w:rsidR="00315D16" w:rsidRP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</w:p>
    <w:p w14:paraId="3C88E7BE" w14:textId="77777777" w:rsidR="00315D16" w:rsidRP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  <w:r w:rsidRPr="00315D16">
        <w:rPr>
          <w:rFonts w:ascii="Garamond" w:hAnsi="Garamond"/>
          <w:sz w:val="24"/>
          <w:szCs w:val="24"/>
          <w:lang w:val="en-US" w:eastAsia="es"/>
        </w:rPr>
        <w:t xml:space="preserve">La gran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esperanza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este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pasaje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es el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mismo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Dios. Nos dice que «los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fieles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habitarán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con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él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amor». Dios es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realidad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última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.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Dios,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vez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tormento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y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muerte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, hay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gracia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, misericordia,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paz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y amor.</w:t>
      </w:r>
    </w:p>
    <w:p w14:paraId="6B2F47E7" w14:textId="77777777" w:rsidR="00315D16" w:rsidRPr="00315D16" w:rsidRDefault="00315D16" w:rsidP="00315D16">
      <w:pPr>
        <w:widowControl w:val="0"/>
        <w:numPr>
          <w:ilvl w:val="0"/>
          <w:numId w:val="9"/>
        </w:numPr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  <w:r w:rsidRPr="00315D16">
        <w:rPr>
          <w:rFonts w:ascii="Garamond" w:hAnsi="Garamond"/>
          <w:sz w:val="24"/>
          <w:szCs w:val="24"/>
          <w:lang w:val="en-US" w:eastAsia="es"/>
        </w:rPr>
        <w:t>¿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Qué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consuelo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ofrece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este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pasaje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al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pensar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los que has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perdido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>?</w:t>
      </w:r>
    </w:p>
    <w:p w14:paraId="0FE647A1" w14:textId="77777777" w:rsidR="00315D16" w:rsidRPr="00315D16" w:rsidRDefault="00315D16" w:rsidP="00315D16">
      <w:pPr>
        <w:widowControl w:val="0"/>
        <w:numPr>
          <w:ilvl w:val="0"/>
          <w:numId w:val="9"/>
        </w:numPr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  <w:r w:rsidRPr="00315D16">
        <w:rPr>
          <w:rFonts w:ascii="Garamond" w:hAnsi="Garamond"/>
          <w:sz w:val="24"/>
          <w:szCs w:val="24"/>
          <w:lang w:val="en-US" w:eastAsia="es"/>
        </w:rPr>
        <w:t>¿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Cómo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imaginas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un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lugar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sin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tormento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y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solamente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paz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>?</w:t>
      </w:r>
    </w:p>
    <w:p w14:paraId="55D1BC42" w14:textId="77777777" w:rsid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4"/>
          <w:szCs w:val="24"/>
          <w:lang w:val="en-US" w:eastAsia="es"/>
        </w:rPr>
      </w:pPr>
    </w:p>
    <w:p w14:paraId="1056B5BF" w14:textId="0DFA4911" w:rsidR="00315D16" w:rsidRP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4"/>
          <w:szCs w:val="24"/>
          <w:lang w:val="en-US" w:eastAsia="es"/>
        </w:rPr>
      </w:pPr>
      <w:r w:rsidRPr="00315D16">
        <w:rPr>
          <w:rFonts w:ascii="Garamond" w:hAnsi="Garamond"/>
          <w:b/>
          <w:bCs/>
          <w:sz w:val="24"/>
          <w:szCs w:val="24"/>
          <w:lang w:val="en-US" w:eastAsia="es"/>
        </w:rPr>
        <w:t>Salmo 24</w:t>
      </w:r>
    </w:p>
    <w:p w14:paraId="6329E2B4" w14:textId="77777777" w:rsid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  <w:r w:rsidRPr="00315D16">
        <w:rPr>
          <w:rFonts w:ascii="Garamond" w:hAnsi="Garamond"/>
          <w:sz w:val="24"/>
          <w:szCs w:val="24"/>
          <w:lang w:val="en-US" w:eastAsia="es"/>
        </w:rPr>
        <w:t xml:space="preserve">El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salmo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24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ofrece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un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hermoso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cuadro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que describe el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movimiento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dos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vías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nuestra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relación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con Dios. El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salmista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primero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fundamente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nuestra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relación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con la tierra,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donde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formamos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parte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toda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creación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Dios.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Desde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este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punto de vista,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estamos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llamados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hacer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nuestro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camino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hacia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el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Señor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. Si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queremos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ver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a Dios,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importa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cómo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vivimos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las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cosas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. Se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requieren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manos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limpias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y un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corazón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puro. A menudo me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ensucio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las manos y el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corazón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,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así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esto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es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preocupante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. 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medida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buscamos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a Dios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damos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cuenta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que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salvación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Dios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ha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limpiado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y por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ello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podemos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seguir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avanzando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hacia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Dios.</w:t>
      </w:r>
    </w:p>
    <w:p w14:paraId="48DAD3C0" w14:textId="77777777" w:rsid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</w:p>
    <w:p w14:paraId="69871416" w14:textId="58EAF58C" w:rsidR="00315D16" w:rsidRP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  <w:r w:rsidRPr="00315D16">
        <w:rPr>
          <w:rFonts w:ascii="Garamond" w:hAnsi="Garamond"/>
          <w:sz w:val="24"/>
          <w:szCs w:val="24"/>
          <w:lang w:val="en-US" w:eastAsia="es"/>
        </w:rPr>
        <w:t xml:space="preserve">Al final del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salmo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se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invierte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este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movimiento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.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Ahora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,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lugar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nosotros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ir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a Dios, Dios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viene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nosotros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. Como pueblo de Dios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estamos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llamados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mirar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hacia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arriba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y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ver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nuestro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Dios,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fuerte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y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poderoso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, se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acerca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para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estar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con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nosotros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. 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través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este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salmo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vemos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una danza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la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movemos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hacia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Dios y Dios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hacia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nosotros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>.</w:t>
      </w:r>
    </w:p>
    <w:p w14:paraId="7E1A7691" w14:textId="77777777" w:rsidR="00315D16" w:rsidRPr="00315D16" w:rsidRDefault="00315D16" w:rsidP="00315D16">
      <w:pPr>
        <w:widowControl w:val="0"/>
        <w:numPr>
          <w:ilvl w:val="0"/>
          <w:numId w:val="10"/>
        </w:numPr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  <w:r w:rsidRPr="00315D16">
        <w:rPr>
          <w:rFonts w:ascii="Garamond" w:hAnsi="Garamond"/>
          <w:sz w:val="24"/>
          <w:szCs w:val="24"/>
          <w:lang w:val="en-US" w:eastAsia="es"/>
        </w:rPr>
        <w:t>¿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Qué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pasos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tienes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dar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tu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movimiento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hacia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Dios?</w:t>
      </w:r>
    </w:p>
    <w:p w14:paraId="58438C10" w14:textId="77777777" w:rsidR="00315D16" w:rsidRPr="00315D16" w:rsidRDefault="00315D16" w:rsidP="00315D16">
      <w:pPr>
        <w:widowControl w:val="0"/>
        <w:numPr>
          <w:ilvl w:val="0"/>
          <w:numId w:val="10"/>
        </w:numPr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  <w:r w:rsidRPr="00315D16">
        <w:rPr>
          <w:rFonts w:ascii="Garamond" w:hAnsi="Garamond"/>
          <w:sz w:val="24"/>
          <w:szCs w:val="24"/>
          <w:lang w:val="en-US" w:eastAsia="es"/>
        </w:rPr>
        <w:t>¿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Cómo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podemos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nosotros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, el pueblo de Dios,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abrir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nuestras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puertas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para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recibir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a Dios?</w:t>
      </w:r>
    </w:p>
    <w:p w14:paraId="30FC2040" w14:textId="77777777" w:rsid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4"/>
          <w:szCs w:val="24"/>
          <w:lang w:val="en-US" w:eastAsia="es"/>
        </w:rPr>
      </w:pPr>
    </w:p>
    <w:p w14:paraId="32613787" w14:textId="6D249F32" w:rsidR="00315D16" w:rsidRP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4"/>
          <w:szCs w:val="24"/>
          <w:lang w:val="en-US" w:eastAsia="es"/>
        </w:rPr>
      </w:pPr>
      <w:proofErr w:type="spellStart"/>
      <w:r w:rsidRPr="00315D16">
        <w:rPr>
          <w:rFonts w:ascii="Garamond" w:hAnsi="Garamond"/>
          <w:b/>
          <w:bCs/>
          <w:sz w:val="24"/>
          <w:szCs w:val="24"/>
          <w:lang w:val="en-US" w:eastAsia="es"/>
        </w:rPr>
        <w:t>Apocalipsis</w:t>
      </w:r>
      <w:proofErr w:type="spellEnd"/>
      <w:r w:rsidRPr="00315D16">
        <w:rPr>
          <w:rFonts w:ascii="Garamond" w:hAnsi="Garamond"/>
          <w:b/>
          <w:bCs/>
          <w:sz w:val="24"/>
          <w:szCs w:val="24"/>
          <w:lang w:val="en-US" w:eastAsia="es"/>
        </w:rPr>
        <w:t xml:space="preserve"> 21: 1-6a</w:t>
      </w:r>
    </w:p>
    <w:p w14:paraId="22022401" w14:textId="77777777" w:rsid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  <w:r w:rsidRPr="00315D16">
        <w:rPr>
          <w:rFonts w:ascii="Garamond" w:hAnsi="Garamond"/>
          <w:sz w:val="24"/>
          <w:szCs w:val="24"/>
          <w:lang w:val="en-US" w:eastAsia="es"/>
        </w:rPr>
        <w:t xml:space="preserve">Las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historias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tienen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un principio, un medio y un fin. Uno de los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grandes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dones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encarnación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es que la persona que se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hace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llamar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el alfa y la omega, el principio y el fin,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también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entiende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el medio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el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todos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vivimos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. Para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lastRenderedPageBreak/>
        <w:t>nosotros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los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mortales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«el medio»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incluye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luto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,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llanto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y dolor.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medio de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mitad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se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necesita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mucha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imaginación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para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contemplar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posibilidad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un final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feliz.</w:t>
      </w:r>
      <w:proofErr w:type="spellEnd"/>
    </w:p>
    <w:p w14:paraId="7F43F540" w14:textId="77777777" w:rsid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</w:p>
    <w:p w14:paraId="569BF73B" w14:textId="472C0837" w:rsidR="00315D16" w:rsidRP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  <w:r w:rsidRPr="00315D16">
        <w:rPr>
          <w:rFonts w:ascii="Garamond" w:hAnsi="Garamond"/>
          <w:sz w:val="24"/>
          <w:szCs w:val="24"/>
          <w:lang w:val="en-US" w:eastAsia="es"/>
        </w:rPr>
        <w:t xml:space="preserve">A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gente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sufría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bajo la cruel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ocupación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del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Imperio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Romano se le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dio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una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invitación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través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revelación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Juan para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imaginar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un nuevo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mundo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, un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mundo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el que Dios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vive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con los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mortales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y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tiernamente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borra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toda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lágrima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sus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ojos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>.</w:t>
      </w:r>
    </w:p>
    <w:p w14:paraId="38686D53" w14:textId="77777777" w:rsidR="00315D16" w:rsidRPr="00315D16" w:rsidRDefault="00315D16" w:rsidP="00315D16">
      <w:pPr>
        <w:widowControl w:val="0"/>
        <w:numPr>
          <w:ilvl w:val="0"/>
          <w:numId w:val="11"/>
        </w:numPr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  <w:r w:rsidRPr="00315D16">
        <w:rPr>
          <w:rFonts w:ascii="Garamond" w:hAnsi="Garamond"/>
          <w:sz w:val="24"/>
          <w:szCs w:val="24"/>
          <w:lang w:val="en-US" w:eastAsia="es"/>
        </w:rPr>
        <w:t xml:space="preserve">Si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este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es el final de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tu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historia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>, ¿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cómo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escribes sus «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capítulos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intermedios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» a la luz de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misma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>?</w:t>
      </w:r>
    </w:p>
    <w:p w14:paraId="1936C94B" w14:textId="77777777" w:rsidR="00315D16" w:rsidRPr="00315D16" w:rsidRDefault="00315D16" w:rsidP="00315D16">
      <w:pPr>
        <w:widowControl w:val="0"/>
        <w:numPr>
          <w:ilvl w:val="0"/>
          <w:numId w:val="11"/>
        </w:numPr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  <w:r w:rsidRPr="00315D16">
        <w:rPr>
          <w:rFonts w:ascii="Garamond" w:hAnsi="Garamond"/>
          <w:sz w:val="24"/>
          <w:szCs w:val="24"/>
          <w:lang w:val="en-US" w:eastAsia="es"/>
        </w:rPr>
        <w:t>¿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Qué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opciones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puedes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tener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ayuden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llegar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allá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>?</w:t>
      </w:r>
    </w:p>
    <w:p w14:paraId="5DD186C8" w14:textId="77777777" w:rsid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4"/>
          <w:szCs w:val="24"/>
          <w:lang w:val="en-US" w:eastAsia="es"/>
        </w:rPr>
      </w:pPr>
    </w:p>
    <w:p w14:paraId="65D5084D" w14:textId="2D7432E7" w:rsidR="00315D16" w:rsidRP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4"/>
          <w:szCs w:val="24"/>
          <w:lang w:val="en-US" w:eastAsia="es"/>
        </w:rPr>
      </w:pPr>
      <w:r w:rsidRPr="00315D16">
        <w:rPr>
          <w:rFonts w:ascii="Garamond" w:hAnsi="Garamond"/>
          <w:b/>
          <w:bCs/>
          <w:sz w:val="24"/>
          <w:szCs w:val="24"/>
          <w:lang w:val="en-US" w:eastAsia="es"/>
        </w:rPr>
        <w:t>Juan 11: 32-44</w:t>
      </w:r>
    </w:p>
    <w:p w14:paraId="38AC6BCF" w14:textId="4A2C8FB5" w:rsid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  <w:r w:rsidRPr="00315D16">
        <w:rPr>
          <w:rFonts w:ascii="Garamond" w:hAnsi="Garamond"/>
          <w:sz w:val="24"/>
          <w:szCs w:val="24"/>
          <w:lang w:val="en-US" w:eastAsia="es"/>
        </w:rPr>
        <w:t xml:space="preserve">Jesús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todo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el panorama.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Fue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capaz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</w:t>
      </w:r>
      <w:proofErr w:type="spellStart"/>
      <w:proofErr w:type="gramStart"/>
      <w:r w:rsidRPr="00315D16">
        <w:rPr>
          <w:rFonts w:ascii="Garamond" w:hAnsi="Garamond"/>
          <w:sz w:val="24"/>
          <w:szCs w:val="24"/>
          <w:lang w:val="en-US" w:eastAsia="es"/>
        </w:rPr>
        <w:t>vivir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 la</w:t>
      </w:r>
      <w:proofErr w:type="gram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tensión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las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realidades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muerte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y de una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resurrección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futura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. Sabe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Lázaro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vivir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nuevo. Pero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cuando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el dolor de sus amigos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causado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por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muerte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su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hermano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,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indignación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Jesús le conduce a las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lágrimas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y a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acción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. Jesús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muestra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el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enfado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que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muerte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le causa,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pena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siente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por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aquellos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sufren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a causa de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ella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>.</w:t>
      </w:r>
    </w:p>
    <w:p w14:paraId="2A91DF8F" w14:textId="77777777" w:rsidR="00315D16" w:rsidRP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</w:p>
    <w:p w14:paraId="49B0A503" w14:textId="393A2B65" w:rsid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  <w:r w:rsidRPr="00315D16">
        <w:rPr>
          <w:rFonts w:ascii="Garamond" w:hAnsi="Garamond"/>
          <w:sz w:val="24"/>
          <w:szCs w:val="24"/>
          <w:lang w:val="en-US" w:eastAsia="es"/>
        </w:rPr>
        <w:t xml:space="preserve">¿No es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esta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la forma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que 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veces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sentimos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muerte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? ¿No se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quiebran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nuestros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corazones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cuando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muerte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roba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a los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amamos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? Podemos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proclamar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«Creo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…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resurrección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la carne y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vida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eterna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» (BCP, p 224),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incluso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mientras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estamos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destrozados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por el dolor. Este día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el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celebramos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todos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los santos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han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muerto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puede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ser un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amargo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recordatorio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todo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lo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hemos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perdido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.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Afortunadamente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tenemos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gramStart"/>
      <w:r w:rsidRPr="00315D16">
        <w:rPr>
          <w:rFonts w:ascii="Garamond" w:hAnsi="Garamond"/>
          <w:sz w:val="24"/>
          <w:szCs w:val="24"/>
          <w:lang w:val="en-US" w:eastAsia="es"/>
        </w:rPr>
        <w:t>un Dios</w:t>
      </w:r>
      <w:proofErr w:type="gramEnd"/>
      <w:r w:rsidRPr="00315D16">
        <w:rPr>
          <w:rFonts w:ascii="Garamond" w:hAnsi="Garamond"/>
          <w:sz w:val="24"/>
          <w:szCs w:val="24"/>
          <w:lang w:val="en-US" w:eastAsia="es"/>
        </w:rPr>
        <w:t xml:space="preserve">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vivir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con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nosotros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este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lugar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entre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muerte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y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vida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>.</w:t>
      </w:r>
    </w:p>
    <w:p w14:paraId="079F8F3F" w14:textId="77777777" w:rsidR="00315D16" w:rsidRPr="00315D16" w:rsidRDefault="00315D16" w:rsidP="00315D16">
      <w:pPr>
        <w:widowControl w:val="0"/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</w:p>
    <w:p w14:paraId="18B74281" w14:textId="77777777" w:rsidR="00315D16" w:rsidRPr="00315D16" w:rsidRDefault="00315D16" w:rsidP="00315D16">
      <w:pPr>
        <w:widowControl w:val="0"/>
        <w:numPr>
          <w:ilvl w:val="0"/>
          <w:numId w:val="12"/>
        </w:numPr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  <w:r w:rsidRPr="00315D16">
        <w:rPr>
          <w:rFonts w:ascii="Garamond" w:hAnsi="Garamond"/>
          <w:sz w:val="24"/>
          <w:szCs w:val="24"/>
          <w:lang w:val="en-US" w:eastAsia="es"/>
        </w:rPr>
        <w:t>¿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Qué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significa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para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ti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tener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gramStart"/>
      <w:r w:rsidRPr="00315D16">
        <w:rPr>
          <w:rFonts w:ascii="Garamond" w:hAnsi="Garamond"/>
          <w:sz w:val="24"/>
          <w:szCs w:val="24"/>
          <w:lang w:val="en-US" w:eastAsia="es"/>
        </w:rPr>
        <w:t>un Dios</w:t>
      </w:r>
      <w:proofErr w:type="gramEnd"/>
      <w:r w:rsidRPr="00315D16">
        <w:rPr>
          <w:rFonts w:ascii="Garamond" w:hAnsi="Garamond"/>
          <w:sz w:val="24"/>
          <w:szCs w:val="24"/>
          <w:lang w:val="en-US" w:eastAsia="es"/>
        </w:rPr>
        <w:t xml:space="preserve"> que es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resurrección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y la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vida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y que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también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se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identifica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realmente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con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tu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dolor?</w:t>
      </w:r>
    </w:p>
    <w:p w14:paraId="497EFD3E" w14:textId="77777777" w:rsidR="00315D16" w:rsidRPr="00315D16" w:rsidRDefault="00315D16" w:rsidP="00315D16">
      <w:pPr>
        <w:widowControl w:val="0"/>
        <w:numPr>
          <w:ilvl w:val="0"/>
          <w:numId w:val="12"/>
        </w:numPr>
        <w:autoSpaceDE w:val="0"/>
        <w:spacing w:after="0"/>
        <w:jc w:val="left"/>
        <w:rPr>
          <w:rFonts w:ascii="Garamond" w:hAnsi="Garamond"/>
          <w:sz w:val="24"/>
          <w:szCs w:val="24"/>
          <w:lang w:val="en-US" w:eastAsia="es"/>
        </w:rPr>
      </w:pPr>
      <w:r w:rsidRPr="00315D16">
        <w:rPr>
          <w:rFonts w:ascii="Garamond" w:hAnsi="Garamond"/>
          <w:sz w:val="24"/>
          <w:szCs w:val="24"/>
          <w:lang w:val="en-US" w:eastAsia="es"/>
        </w:rPr>
        <w:t>¿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Cómo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el ser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honesto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con Dios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en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tus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sentimientos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te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ayuda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caminar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a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través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de </w:t>
      </w:r>
      <w:proofErr w:type="spellStart"/>
      <w:r w:rsidRPr="00315D16">
        <w:rPr>
          <w:rFonts w:ascii="Garamond" w:hAnsi="Garamond"/>
          <w:sz w:val="24"/>
          <w:szCs w:val="24"/>
          <w:lang w:val="en-US" w:eastAsia="es"/>
        </w:rPr>
        <w:t>tu</w:t>
      </w:r>
      <w:proofErr w:type="spellEnd"/>
      <w:r w:rsidRPr="00315D16">
        <w:rPr>
          <w:rFonts w:ascii="Garamond" w:hAnsi="Garamond"/>
          <w:sz w:val="24"/>
          <w:szCs w:val="24"/>
          <w:lang w:val="en-US" w:eastAsia="es"/>
        </w:rPr>
        <w:t xml:space="preserve"> dolor?</w:t>
      </w:r>
    </w:p>
    <w:p w14:paraId="0D4C848D" w14:textId="77777777" w:rsidR="0038038A" w:rsidRPr="0038038A" w:rsidRDefault="0038038A" w:rsidP="0038038A">
      <w:pPr>
        <w:widowControl w:val="0"/>
        <w:autoSpaceDE w:val="0"/>
        <w:spacing w:after="0"/>
        <w:jc w:val="left"/>
        <w:rPr>
          <w:rFonts w:ascii="Garamond" w:hAnsi="Garamond"/>
          <w:bCs/>
          <w:sz w:val="24"/>
          <w:szCs w:val="24"/>
          <w:lang w:val="es" w:eastAsia="es"/>
        </w:rPr>
      </w:pPr>
    </w:p>
    <w:p w14:paraId="30B8E109" w14:textId="77777777" w:rsidR="0038038A" w:rsidRDefault="0038038A" w:rsidP="0038038A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4"/>
          <w:szCs w:val="24"/>
          <w:lang w:val="es-ES" w:eastAsia="es"/>
        </w:rPr>
      </w:pPr>
    </w:p>
    <w:p w14:paraId="2861DBBC" w14:textId="77777777" w:rsidR="0038038A" w:rsidRDefault="0038038A" w:rsidP="0038038A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4"/>
          <w:szCs w:val="24"/>
          <w:lang w:val="es-ES" w:eastAsia="es"/>
        </w:rPr>
      </w:pPr>
    </w:p>
    <w:p w14:paraId="0AA31A14" w14:textId="77777777" w:rsidR="00C227F6" w:rsidRDefault="00C227F6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4"/>
          <w:szCs w:val="24"/>
          <w:lang w:val="es-ES" w:eastAsia="es"/>
        </w:rPr>
      </w:pPr>
    </w:p>
    <w:p w14:paraId="6CB8B3A5" w14:textId="77777777" w:rsidR="00C227F6" w:rsidRDefault="00C227F6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4"/>
          <w:szCs w:val="24"/>
          <w:lang w:val="es-ES" w:eastAsia="es"/>
        </w:rPr>
      </w:pPr>
    </w:p>
    <w:p w14:paraId="540DA289" w14:textId="77777777" w:rsidR="00C227F6" w:rsidRDefault="00C227F6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4"/>
          <w:szCs w:val="24"/>
          <w:lang w:val="es-ES" w:eastAsia="es"/>
        </w:rPr>
      </w:pPr>
    </w:p>
    <w:p w14:paraId="5BE993F3" w14:textId="77777777" w:rsidR="00C227F6" w:rsidRDefault="00C227F6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4"/>
          <w:szCs w:val="24"/>
          <w:lang w:val="es-ES" w:eastAsia="es"/>
        </w:rPr>
      </w:pPr>
    </w:p>
    <w:p w14:paraId="169B3CD2" w14:textId="77777777" w:rsidR="00C227F6" w:rsidRDefault="00C227F6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4"/>
          <w:szCs w:val="24"/>
          <w:lang w:val="es-ES" w:eastAsia="es"/>
        </w:rPr>
      </w:pPr>
    </w:p>
    <w:p w14:paraId="2A247097" w14:textId="77777777" w:rsidR="00C227F6" w:rsidRDefault="00C227F6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4"/>
          <w:szCs w:val="24"/>
          <w:lang w:val="es-ES" w:eastAsia="es"/>
        </w:rPr>
      </w:pPr>
    </w:p>
    <w:p w14:paraId="448D4D36" w14:textId="77777777" w:rsidR="00C227F6" w:rsidRDefault="00C227F6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4"/>
          <w:szCs w:val="24"/>
          <w:lang w:val="es-ES" w:eastAsia="es"/>
        </w:rPr>
      </w:pPr>
    </w:p>
    <w:p w14:paraId="26CE6AB8" w14:textId="77777777" w:rsidR="00C227F6" w:rsidRDefault="00C227F6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4"/>
          <w:szCs w:val="24"/>
          <w:lang w:val="es-ES" w:eastAsia="es"/>
        </w:rPr>
      </w:pPr>
    </w:p>
    <w:p w14:paraId="68406321" w14:textId="77777777" w:rsidR="00C227F6" w:rsidRDefault="00C227F6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4"/>
          <w:szCs w:val="24"/>
          <w:lang w:val="es-ES" w:eastAsia="es"/>
        </w:rPr>
      </w:pPr>
    </w:p>
    <w:p w14:paraId="562D87E4" w14:textId="77777777" w:rsidR="00C227F6" w:rsidRDefault="00C227F6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4"/>
          <w:szCs w:val="24"/>
          <w:lang w:val="es-ES" w:eastAsia="es"/>
        </w:rPr>
      </w:pPr>
    </w:p>
    <w:p w14:paraId="792AF787" w14:textId="77777777" w:rsidR="00C227F6" w:rsidRDefault="00C227F6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4"/>
          <w:szCs w:val="24"/>
          <w:lang w:val="es-ES" w:eastAsia="es"/>
        </w:rPr>
      </w:pPr>
    </w:p>
    <w:p w14:paraId="0580C8FD" w14:textId="77777777" w:rsidR="00C227F6" w:rsidRDefault="00C227F6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4"/>
          <w:szCs w:val="24"/>
          <w:lang w:val="es-ES" w:eastAsia="es"/>
        </w:rPr>
      </w:pPr>
    </w:p>
    <w:p w14:paraId="1BC2FBD5" w14:textId="77777777" w:rsidR="00C227F6" w:rsidRDefault="00C227F6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4"/>
          <w:szCs w:val="24"/>
          <w:lang w:val="es-ES" w:eastAsia="es"/>
        </w:rPr>
      </w:pPr>
    </w:p>
    <w:p w14:paraId="2178F6FD" w14:textId="77777777" w:rsidR="00C227F6" w:rsidRDefault="00C227F6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4"/>
          <w:szCs w:val="24"/>
          <w:lang w:val="es-ES" w:eastAsia="es"/>
        </w:rPr>
      </w:pPr>
    </w:p>
    <w:p w14:paraId="1FAE9347" w14:textId="77777777" w:rsidR="00C227F6" w:rsidRDefault="00C227F6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4"/>
          <w:szCs w:val="24"/>
          <w:lang w:val="es-ES" w:eastAsia="es"/>
        </w:rPr>
      </w:pPr>
    </w:p>
    <w:p w14:paraId="4C4EDF5B" w14:textId="38A7FD56" w:rsidR="0038038A" w:rsidRPr="0038038A" w:rsidRDefault="0038038A">
      <w:pPr>
        <w:widowControl w:val="0"/>
        <w:autoSpaceDE w:val="0"/>
        <w:spacing w:after="0"/>
        <w:jc w:val="left"/>
        <w:rPr>
          <w:rFonts w:ascii="Garamond" w:hAnsi="Garamond"/>
          <w:bCs/>
          <w:sz w:val="24"/>
          <w:szCs w:val="24"/>
          <w:lang w:val="en-US" w:eastAsia="es"/>
        </w:rPr>
      </w:pPr>
      <w:r w:rsidRPr="0038038A">
        <w:rPr>
          <w:rFonts w:ascii="Garamond" w:hAnsi="Garamond"/>
          <w:bCs/>
          <w:i/>
          <w:sz w:val="24"/>
          <w:szCs w:val="24"/>
          <w:lang w:val="es-ES" w:eastAsia="es"/>
        </w:rPr>
        <w:t xml:space="preserve">Este estudio bíblico, escrito por </w:t>
      </w:r>
      <w:proofErr w:type="spellStart"/>
      <w:r w:rsidR="00C227F6">
        <w:rPr>
          <w:rFonts w:ascii="Garamond" w:hAnsi="Garamond"/>
          <w:b/>
          <w:i/>
          <w:sz w:val="24"/>
          <w:szCs w:val="24"/>
          <w:lang w:val="es-ES" w:eastAsia="es"/>
        </w:rPr>
        <w:t>Louise</w:t>
      </w:r>
      <w:proofErr w:type="spellEnd"/>
      <w:r w:rsidR="00C227F6">
        <w:rPr>
          <w:rFonts w:ascii="Garamond" w:hAnsi="Garamond"/>
          <w:b/>
          <w:i/>
          <w:sz w:val="24"/>
          <w:szCs w:val="24"/>
          <w:lang w:val="es-ES" w:eastAsia="es"/>
        </w:rPr>
        <w:t xml:space="preserve"> </w:t>
      </w:r>
      <w:proofErr w:type="spellStart"/>
      <w:r w:rsidR="00C227F6">
        <w:rPr>
          <w:rFonts w:ascii="Garamond" w:hAnsi="Garamond"/>
          <w:b/>
          <w:i/>
          <w:sz w:val="24"/>
          <w:szCs w:val="24"/>
          <w:lang w:val="es-ES" w:eastAsia="es"/>
        </w:rPr>
        <w:t>Samuelson</w:t>
      </w:r>
      <w:proofErr w:type="spellEnd"/>
      <w:r w:rsidRPr="0038038A">
        <w:rPr>
          <w:rFonts w:ascii="Garamond" w:hAnsi="Garamond"/>
          <w:bCs/>
          <w:i/>
          <w:sz w:val="24"/>
          <w:szCs w:val="24"/>
          <w:lang w:val="es-ES" w:eastAsia="es"/>
        </w:rPr>
        <w:t>, originalmente se realizó en 201</w:t>
      </w:r>
      <w:r w:rsidR="00C227F6">
        <w:rPr>
          <w:rFonts w:ascii="Garamond" w:hAnsi="Garamond"/>
          <w:bCs/>
          <w:i/>
          <w:sz w:val="24"/>
          <w:szCs w:val="24"/>
          <w:lang w:val="es-ES" w:eastAsia="es"/>
        </w:rPr>
        <w:t>5</w:t>
      </w:r>
      <w:r w:rsidRPr="0038038A">
        <w:rPr>
          <w:rFonts w:ascii="Garamond" w:hAnsi="Garamond"/>
          <w:bCs/>
          <w:i/>
          <w:sz w:val="24"/>
          <w:szCs w:val="24"/>
          <w:lang w:val="es-ES" w:eastAsia="es"/>
        </w:rPr>
        <w:t>.</w:t>
      </w:r>
    </w:p>
    <w:sectPr w:rsidR="0038038A" w:rsidRPr="0038038A" w:rsidSect="000A70C3">
      <w:footerReference w:type="default" r:id="rId9"/>
      <w:pgSz w:w="12240" w:h="15840" w:code="1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9530" w14:textId="77777777" w:rsidR="00050262" w:rsidRDefault="00050262" w:rsidP="00750D64">
      <w:pPr>
        <w:spacing w:after="0" w:line="240" w:lineRule="auto"/>
      </w:pPr>
      <w:r>
        <w:separator/>
      </w:r>
    </w:p>
  </w:endnote>
  <w:endnote w:type="continuationSeparator" w:id="0">
    <w:p w14:paraId="28179ADA" w14:textId="77777777" w:rsidR="00050262" w:rsidRDefault="00050262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5209" w14:textId="11F51F7D" w:rsidR="00750D64" w:rsidRPr="00750D64" w:rsidRDefault="00750D64" w:rsidP="004A0019">
    <w:pPr>
      <w:pStyle w:val="Footer"/>
      <w:jc w:val="left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C5341C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1F6700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4416F9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BC6E" w14:textId="77777777" w:rsidR="00050262" w:rsidRDefault="00050262" w:rsidP="00750D64">
      <w:pPr>
        <w:spacing w:after="0" w:line="240" w:lineRule="auto"/>
      </w:pPr>
      <w:r>
        <w:separator/>
      </w:r>
    </w:p>
  </w:footnote>
  <w:footnote w:type="continuationSeparator" w:id="0">
    <w:p w14:paraId="1027809C" w14:textId="77777777" w:rsidR="00050262" w:rsidRDefault="00050262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14C"/>
    <w:multiLevelType w:val="multilevel"/>
    <w:tmpl w:val="1AA6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D6790"/>
    <w:multiLevelType w:val="hybridMultilevel"/>
    <w:tmpl w:val="957C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F09EE"/>
    <w:multiLevelType w:val="multilevel"/>
    <w:tmpl w:val="5DFA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A0999"/>
    <w:multiLevelType w:val="hybridMultilevel"/>
    <w:tmpl w:val="B3D0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3C14"/>
    <w:multiLevelType w:val="hybridMultilevel"/>
    <w:tmpl w:val="0FE0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A5B60"/>
    <w:multiLevelType w:val="multilevel"/>
    <w:tmpl w:val="9CD8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33A38"/>
    <w:multiLevelType w:val="multilevel"/>
    <w:tmpl w:val="5D9CAB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5E9260A"/>
    <w:multiLevelType w:val="multilevel"/>
    <w:tmpl w:val="275C5F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E430144"/>
    <w:multiLevelType w:val="hybridMultilevel"/>
    <w:tmpl w:val="54EE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274C6"/>
    <w:multiLevelType w:val="multilevel"/>
    <w:tmpl w:val="5D982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E545DC9"/>
    <w:multiLevelType w:val="multilevel"/>
    <w:tmpl w:val="439E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DA55AD"/>
    <w:multiLevelType w:val="multilevel"/>
    <w:tmpl w:val="1586F3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16C5"/>
    <w:rsid w:val="00007EDF"/>
    <w:rsid w:val="00027522"/>
    <w:rsid w:val="00031361"/>
    <w:rsid w:val="00044267"/>
    <w:rsid w:val="00045AAF"/>
    <w:rsid w:val="00050262"/>
    <w:rsid w:val="00055E4D"/>
    <w:rsid w:val="000561AA"/>
    <w:rsid w:val="00070E54"/>
    <w:rsid w:val="000872CD"/>
    <w:rsid w:val="00095A13"/>
    <w:rsid w:val="000A273C"/>
    <w:rsid w:val="000A66DE"/>
    <w:rsid w:val="000A70C3"/>
    <w:rsid w:val="000B746B"/>
    <w:rsid w:val="000D07C4"/>
    <w:rsid w:val="000D2B07"/>
    <w:rsid w:val="000D3358"/>
    <w:rsid w:val="000E2587"/>
    <w:rsid w:val="000E31C0"/>
    <w:rsid w:val="000F02FE"/>
    <w:rsid w:val="000F518A"/>
    <w:rsid w:val="00123D3B"/>
    <w:rsid w:val="00127D9F"/>
    <w:rsid w:val="00146800"/>
    <w:rsid w:val="00166E08"/>
    <w:rsid w:val="00167536"/>
    <w:rsid w:val="001749C7"/>
    <w:rsid w:val="0017678C"/>
    <w:rsid w:val="0018440E"/>
    <w:rsid w:val="001910F4"/>
    <w:rsid w:val="001A4E5D"/>
    <w:rsid w:val="001C21D9"/>
    <w:rsid w:val="001C24C8"/>
    <w:rsid w:val="001C491A"/>
    <w:rsid w:val="001C5B9F"/>
    <w:rsid w:val="001C621C"/>
    <w:rsid w:val="001D4AC5"/>
    <w:rsid w:val="001E174F"/>
    <w:rsid w:val="001E4EB4"/>
    <w:rsid w:val="001E53D8"/>
    <w:rsid w:val="001F6700"/>
    <w:rsid w:val="0020470E"/>
    <w:rsid w:val="00216AA1"/>
    <w:rsid w:val="002208F0"/>
    <w:rsid w:val="00233B47"/>
    <w:rsid w:val="002412B5"/>
    <w:rsid w:val="002439D2"/>
    <w:rsid w:val="0025479D"/>
    <w:rsid w:val="00265DC9"/>
    <w:rsid w:val="00272AC0"/>
    <w:rsid w:val="00294D6A"/>
    <w:rsid w:val="002A0A35"/>
    <w:rsid w:val="002B2D99"/>
    <w:rsid w:val="002B3B04"/>
    <w:rsid w:val="002B5F9D"/>
    <w:rsid w:val="002D35CA"/>
    <w:rsid w:val="002D4FBE"/>
    <w:rsid w:val="002D617C"/>
    <w:rsid w:val="002E0822"/>
    <w:rsid w:val="00300994"/>
    <w:rsid w:val="003041F3"/>
    <w:rsid w:val="00310ECE"/>
    <w:rsid w:val="00314159"/>
    <w:rsid w:val="00315D16"/>
    <w:rsid w:val="00320788"/>
    <w:rsid w:val="0032140C"/>
    <w:rsid w:val="00321532"/>
    <w:rsid w:val="003304FF"/>
    <w:rsid w:val="003313F3"/>
    <w:rsid w:val="00332938"/>
    <w:rsid w:val="003330A1"/>
    <w:rsid w:val="00335C2F"/>
    <w:rsid w:val="003371DE"/>
    <w:rsid w:val="003375E9"/>
    <w:rsid w:val="0034345D"/>
    <w:rsid w:val="0034721B"/>
    <w:rsid w:val="003525E5"/>
    <w:rsid w:val="00361290"/>
    <w:rsid w:val="00363F27"/>
    <w:rsid w:val="00365E1E"/>
    <w:rsid w:val="00371926"/>
    <w:rsid w:val="003745E4"/>
    <w:rsid w:val="0038038A"/>
    <w:rsid w:val="00380690"/>
    <w:rsid w:val="00386FAC"/>
    <w:rsid w:val="00394DAB"/>
    <w:rsid w:val="003958A9"/>
    <w:rsid w:val="00397BA9"/>
    <w:rsid w:val="003A267E"/>
    <w:rsid w:val="003A7CB0"/>
    <w:rsid w:val="003B4E58"/>
    <w:rsid w:val="003C0983"/>
    <w:rsid w:val="003D30C3"/>
    <w:rsid w:val="003D7230"/>
    <w:rsid w:val="003E2B9B"/>
    <w:rsid w:val="003E31EB"/>
    <w:rsid w:val="003E36BE"/>
    <w:rsid w:val="003F1510"/>
    <w:rsid w:val="00401C6C"/>
    <w:rsid w:val="00401F2D"/>
    <w:rsid w:val="00412FB4"/>
    <w:rsid w:val="0041351F"/>
    <w:rsid w:val="004209DC"/>
    <w:rsid w:val="004226BE"/>
    <w:rsid w:val="004227C8"/>
    <w:rsid w:val="00430549"/>
    <w:rsid w:val="00433CBA"/>
    <w:rsid w:val="00436230"/>
    <w:rsid w:val="004416F9"/>
    <w:rsid w:val="0044312A"/>
    <w:rsid w:val="004476F8"/>
    <w:rsid w:val="00451CAC"/>
    <w:rsid w:val="004563E1"/>
    <w:rsid w:val="00463642"/>
    <w:rsid w:val="004678E9"/>
    <w:rsid w:val="00475ADD"/>
    <w:rsid w:val="004766D4"/>
    <w:rsid w:val="00486F58"/>
    <w:rsid w:val="004A0019"/>
    <w:rsid w:val="004A2AA2"/>
    <w:rsid w:val="004B6F5D"/>
    <w:rsid w:val="004C096B"/>
    <w:rsid w:val="004E234A"/>
    <w:rsid w:val="004F30F9"/>
    <w:rsid w:val="004F356D"/>
    <w:rsid w:val="004F3FBB"/>
    <w:rsid w:val="005012A2"/>
    <w:rsid w:val="0050192B"/>
    <w:rsid w:val="00505832"/>
    <w:rsid w:val="0053212D"/>
    <w:rsid w:val="00537A79"/>
    <w:rsid w:val="00544FD8"/>
    <w:rsid w:val="00546BF1"/>
    <w:rsid w:val="00554AAC"/>
    <w:rsid w:val="005617BE"/>
    <w:rsid w:val="00563912"/>
    <w:rsid w:val="00583E19"/>
    <w:rsid w:val="00584EB4"/>
    <w:rsid w:val="00585779"/>
    <w:rsid w:val="0059428C"/>
    <w:rsid w:val="00597247"/>
    <w:rsid w:val="00597FCC"/>
    <w:rsid w:val="005A173F"/>
    <w:rsid w:val="005B5C09"/>
    <w:rsid w:val="005B6197"/>
    <w:rsid w:val="005C107E"/>
    <w:rsid w:val="005C55A5"/>
    <w:rsid w:val="005D0CD2"/>
    <w:rsid w:val="005D13D3"/>
    <w:rsid w:val="005D3592"/>
    <w:rsid w:val="005D3C61"/>
    <w:rsid w:val="005F0582"/>
    <w:rsid w:val="00612858"/>
    <w:rsid w:val="00632DE4"/>
    <w:rsid w:val="006400A0"/>
    <w:rsid w:val="006504BC"/>
    <w:rsid w:val="0065149B"/>
    <w:rsid w:val="00656937"/>
    <w:rsid w:val="00657E18"/>
    <w:rsid w:val="00664DCA"/>
    <w:rsid w:val="0066584E"/>
    <w:rsid w:val="00672A6E"/>
    <w:rsid w:val="00672A7C"/>
    <w:rsid w:val="006818C3"/>
    <w:rsid w:val="00682EA2"/>
    <w:rsid w:val="0069064C"/>
    <w:rsid w:val="0069647A"/>
    <w:rsid w:val="006A076A"/>
    <w:rsid w:val="006B068D"/>
    <w:rsid w:val="006B4755"/>
    <w:rsid w:val="006C607F"/>
    <w:rsid w:val="006D406C"/>
    <w:rsid w:val="006E7098"/>
    <w:rsid w:val="006F1804"/>
    <w:rsid w:val="006F2E5B"/>
    <w:rsid w:val="006F6AE5"/>
    <w:rsid w:val="006F7290"/>
    <w:rsid w:val="006F72D6"/>
    <w:rsid w:val="007077A7"/>
    <w:rsid w:val="00731A7F"/>
    <w:rsid w:val="00733687"/>
    <w:rsid w:val="00736CCC"/>
    <w:rsid w:val="00737195"/>
    <w:rsid w:val="00750D64"/>
    <w:rsid w:val="007540A8"/>
    <w:rsid w:val="00755F10"/>
    <w:rsid w:val="0075734D"/>
    <w:rsid w:val="007714B3"/>
    <w:rsid w:val="00773783"/>
    <w:rsid w:val="0078214C"/>
    <w:rsid w:val="00787FDC"/>
    <w:rsid w:val="007A0489"/>
    <w:rsid w:val="007A3C7B"/>
    <w:rsid w:val="007A4319"/>
    <w:rsid w:val="007B7641"/>
    <w:rsid w:val="007C1333"/>
    <w:rsid w:val="007C35A1"/>
    <w:rsid w:val="007C396B"/>
    <w:rsid w:val="007D2D1F"/>
    <w:rsid w:val="00800EE9"/>
    <w:rsid w:val="0080126E"/>
    <w:rsid w:val="00802BEA"/>
    <w:rsid w:val="00810BA6"/>
    <w:rsid w:val="008231B1"/>
    <w:rsid w:val="0083251D"/>
    <w:rsid w:val="00851541"/>
    <w:rsid w:val="00860FE8"/>
    <w:rsid w:val="00863362"/>
    <w:rsid w:val="0087362F"/>
    <w:rsid w:val="00885AEC"/>
    <w:rsid w:val="00885C1F"/>
    <w:rsid w:val="008A042D"/>
    <w:rsid w:val="008B200F"/>
    <w:rsid w:val="008B280F"/>
    <w:rsid w:val="008C233E"/>
    <w:rsid w:val="008D61E5"/>
    <w:rsid w:val="008D757C"/>
    <w:rsid w:val="008F1A76"/>
    <w:rsid w:val="009048B1"/>
    <w:rsid w:val="00912A52"/>
    <w:rsid w:val="00914903"/>
    <w:rsid w:val="00927F93"/>
    <w:rsid w:val="00937EAD"/>
    <w:rsid w:val="00942D52"/>
    <w:rsid w:val="00942D94"/>
    <w:rsid w:val="00946BC6"/>
    <w:rsid w:val="00950918"/>
    <w:rsid w:val="00960613"/>
    <w:rsid w:val="00960A76"/>
    <w:rsid w:val="00962DFA"/>
    <w:rsid w:val="00967359"/>
    <w:rsid w:val="0097681A"/>
    <w:rsid w:val="00977845"/>
    <w:rsid w:val="00982B5C"/>
    <w:rsid w:val="00985EF8"/>
    <w:rsid w:val="00987E45"/>
    <w:rsid w:val="0099131B"/>
    <w:rsid w:val="00996726"/>
    <w:rsid w:val="00997466"/>
    <w:rsid w:val="00997943"/>
    <w:rsid w:val="009A3C8E"/>
    <w:rsid w:val="009A582A"/>
    <w:rsid w:val="009C0999"/>
    <w:rsid w:val="009C59A8"/>
    <w:rsid w:val="009E2281"/>
    <w:rsid w:val="009E2FFB"/>
    <w:rsid w:val="009E63D8"/>
    <w:rsid w:val="00A02293"/>
    <w:rsid w:val="00A333DF"/>
    <w:rsid w:val="00A41A5D"/>
    <w:rsid w:val="00A51C73"/>
    <w:rsid w:val="00A627FE"/>
    <w:rsid w:val="00A6481A"/>
    <w:rsid w:val="00A67952"/>
    <w:rsid w:val="00A77466"/>
    <w:rsid w:val="00A82966"/>
    <w:rsid w:val="00AB31EF"/>
    <w:rsid w:val="00AB559C"/>
    <w:rsid w:val="00AB5C01"/>
    <w:rsid w:val="00AC1CC1"/>
    <w:rsid w:val="00AC45D3"/>
    <w:rsid w:val="00AC75D7"/>
    <w:rsid w:val="00AD0DF4"/>
    <w:rsid w:val="00AD3927"/>
    <w:rsid w:val="00AD44FE"/>
    <w:rsid w:val="00AE061C"/>
    <w:rsid w:val="00AE4DB0"/>
    <w:rsid w:val="00AF7102"/>
    <w:rsid w:val="00B0445A"/>
    <w:rsid w:val="00B06E7F"/>
    <w:rsid w:val="00B13F24"/>
    <w:rsid w:val="00B17CB8"/>
    <w:rsid w:val="00B23915"/>
    <w:rsid w:val="00B42227"/>
    <w:rsid w:val="00B50377"/>
    <w:rsid w:val="00B5103D"/>
    <w:rsid w:val="00B555A1"/>
    <w:rsid w:val="00B60D36"/>
    <w:rsid w:val="00B72481"/>
    <w:rsid w:val="00B7586F"/>
    <w:rsid w:val="00B8007C"/>
    <w:rsid w:val="00B80C3E"/>
    <w:rsid w:val="00B814A0"/>
    <w:rsid w:val="00B90319"/>
    <w:rsid w:val="00B92A9C"/>
    <w:rsid w:val="00BB0856"/>
    <w:rsid w:val="00BB3666"/>
    <w:rsid w:val="00BB41C8"/>
    <w:rsid w:val="00BB42A6"/>
    <w:rsid w:val="00BE6C7C"/>
    <w:rsid w:val="00C053A1"/>
    <w:rsid w:val="00C118D8"/>
    <w:rsid w:val="00C21968"/>
    <w:rsid w:val="00C21C99"/>
    <w:rsid w:val="00C227F6"/>
    <w:rsid w:val="00C2783C"/>
    <w:rsid w:val="00C32AEA"/>
    <w:rsid w:val="00C46CD8"/>
    <w:rsid w:val="00C52191"/>
    <w:rsid w:val="00C523E6"/>
    <w:rsid w:val="00C5341C"/>
    <w:rsid w:val="00C61339"/>
    <w:rsid w:val="00C64AF9"/>
    <w:rsid w:val="00C655F0"/>
    <w:rsid w:val="00C6777F"/>
    <w:rsid w:val="00C70858"/>
    <w:rsid w:val="00C7636B"/>
    <w:rsid w:val="00C7794A"/>
    <w:rsid w:val="00C9336A"/>
    <w:rsid w:val="00C938C2"/>
    <w:rsid w:val="00CA0BBC"/>
    <w:rsid w:val="00CA4D71"/>
    <w:rsid w:val="00CD1FDC"/>
    <w:rsid w:val="00CD2BD3"/>
    <w:rsid w:val="00CD6E0F"/>
    <w:rsid w:val="00CE1AC4"/>
    <w:rsid w:val="00CE4F8C"/>
    <w:rsid w:val="00CF1E60"/>
    <w:rsid w:val="00CF26F1"/>
    <w:rsid w:val="00D17B19"/>
    <w:rsid w:val="00D309D8"/>
    <w:rsid w:val="00D33754"/>
    <w:rsid w:val="00D34D0A"/>
    <w:rsid w:val="00D43038"/>
    <w:rsid w:val="00D46FAF"/>
    <w:rsid w:val="00D71E80"/>
    <w:rsid w:val="00D76AD3"/>
    <w:rsid w:val="00D90D8D"/>
    <w:rsid w:val="00DA2E1D"/>
    <w:rsid w:val="00DA4C2A"/>
    <w:rsid w:val="00DA5D0F"/>
    <w:rsid w:val="00DB3EBE"/>
    <w:rsid w:val="00DC5BEE"/>
    <w:rsid w:val="00DD61DF"/>
    <w:rsid w:val="00DE48A1"/>
    <w:rsid w:val="00DF703F"/>
    <w:rsid w:val="00E0339A"/>
    <w:rsid w:val="00E041EB"/>
    <w:rsid w:val="00E10C32"/>
    <w:rsid w:val="00E15585"/>
    <w:rsid w:val="00E219B3"/>
    <w:rsid w:val="00E21F63"/>
    <w:rsid w:val="00E26018"/>
    <w:rsid w:val="00E26D06"/>
    <w:rsid w:val="00E271AD"/>
    <w:rsid w:val="00E33ED5"/>
    <w:rsid w:val="00E355C9"/>
    <w:rsid w:val="00E42505"/>
    <w:rsid w:val="00E47AF0"/>
    <w:rsid w:val="00E52BD1"/>
    <w:rsid w:val="00E548FF"/>
    <w:rsid w:val="00E7792D"/>
    <w:rsid w:val="00E90BDC"/>
    <w:rsid w:val="00E9733D"/>
    <w:rsid w:val="00EA0ACD"/>
    <w:rsid w:val="00EA2515"/>
    <w:rsid w:val="00EB1B1F"/>
    <w:rsid w:val="00EB47EE"/>
    <w:rsid w:val="00EC067B"/>
    <w:rsid w:val="00EC4446"/>
    <w:rsid w:val="00EC7133"/>
    <w:rsid w:val="00ED3829"/>
    <w:rsid w:val="00EE081B"/>
    <w:rsid w:val="00EE4D42"/>
    <w:rsid w:val="00EE6D01"/>
    <w:rsid w:val="00EF2C68"/>
    <w:rsid w:val="00EF40A9"/>
    <w:rsid w:val="00EF4A1B"/>
    <w:rsid w:val="00F11B18"/>
    <w:rsid w:val="00F16417"/>
    <w:rsid w:val="00F17ECA"/>
    <w:rsid w:val="00F23E2D"/>
    <w:rsid w:val="00F330F7"/>
    <w:rsid w:val="00F33C73"/>
    <w:rsid w:val="00F466A4"/>
    <w:rsid w:val="00F63645"/>
    <w:rsid w:val="00F661BE"/>
    <w:rsid w:val="00F671B4"/>
    <w:rsid w:val="00F825AE"/>
    <w:rsid w:val="00F83487"/>
    <w:rsid w:val="00F87920"/>
    <w:rsid w:val="00F94598"/>
    <w:rsid w:val="00F953ED"/>
    <w:rsid w:val="00FA11E6"/>
    <w:rsid w:val="00FA46FF"/>
    <w:rsid w:val="00FB387B"/>
    <w:rsid w:val="00FD5A2D"/>
    <w:rsid w:val="00FF3E4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61C"/>
  </w:style>
  <w:style w:type="paragraph" w:styleId="Heading1">
    <w:name w:val="heading 1"/>
    <w:basedOn w:val="Normal"/>
    <w:next w:val="Normal"/>
    <w:link w:val="Heading1Char"/>
    <w:uiPriority w:val="9"/>
    <w:qFormat/>
    <w:rsid w:val="00AE06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6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E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qFormat/>
    <w:rsid w:val="00AE061C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061C"/>
    <w:rPr>
      <w:smallCaps/>
      <w:spacing w:val="5"/>
      <w:sz w:val="24"/>
      <w:szCs w:val="24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rsid w:val="007714B3"/>
    <w:rPr>
      <w:color w:val="0000FF"/>
      <w:u w:val="single"/>
    </w:rPr>
  </w:style>
  <w:style w:type="paragraph" w:styleId="NormalWeb">
    <w:name w:val="Normal (Web)"/>
    <w:basedOn w:val="Normal"/>
    <w:uiPriority w:val="99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061C"/>
    <w:rPr>
      <w:smallCaps/>
      <w:spacing w:val="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1C"/>
    <w:rPr>
      <w:smallCaps/>
      <w:spacing w:val="10"/>
      <w:sz w:val="22"/>
      <w:szCs w:val="22"/>
    </w:rPr>
  </w:style>
  <w:style w:type="character" w:styleId="Strong">
    <w:name w:val="Strong"/>
    <w:uiPriority w:val="22"/>
    <w:qFormat/>
    <w:rsid w:val="00AE061C"/>
    <w:rPr>
      <w:b/>
      <w:color w:val="C0504D" w:themeColor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1C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6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06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06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6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AE061C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AE061C"/>
  </w:style>
  <w:style w:type="paragraph" w:styleId="Quote">
    <w:name w:val="Quote"/>
    <w:basedOn w:val="Normal"/>
    <w:next w:val="Normal"/>
    <w:link w:val="QuoteChar"/>
    <w:uiPriority w:val="29"/>
    <w:qFormat/>
    <w:rsid w:val="00AE06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6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061C"/>
    <w:rPr>
      <w:i/>
    </w:rPr>
  </w:style>
  <w:style w:type="character" w:styleId="IntenseEmphasis">
    <w:name w:val="Intense Emphasis"/>
    <w:uiPriority w:val="21"/>
    <w:qFormat/>
    <w:rsid w:val="00AE06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061C"/>
    <w:rPr>
      <w:b/>
    </w:rPr>
  </w:style>
  <w:style w:type="character" w:styleId="IntenseReference">
    <w:name w:val="Intense Reference"/>
    <w:uiPriority w:val="32"/>
    <w:qFormat/>
    <w:rsid w:val="00AE06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06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61C"/>
    <w:pPr>
      <w:outlineLvl w:val="9"/>
    </w:pPr>
  </w:style>
  <w:style w:type="character" w:customStyle="1" w:styleId="jlqj4b">
    <w:name w:val="jlqj4b"/>
    <w:basedOn w:val="DefaultParagraphFont"/>
    <w:rsid w:val="00DB3EBE"/>
  </w:style>
  <w:style w:type="character" w:customStyle="1" w:styleId="viiyi">
    <w:name w:val="viiyi"/>
    <w:basedOn w:val="DefaultParagraphFont"/>
    <w:rsid w:val="00CE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F57C9-C410-1B48-B577-0696DF2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16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5</cp:revision>
  <cp:lastPrinted>2021-09-02T23:55:00Z</cp:lastPrinted>
  <dcterms:created xsi:type="dcterms:W3CDTF">2021-09-15T13:59:00Z</dcterms:created>
  <dcterms:modified xsi:type="dcterms:W3CDTF">2021-09-27T17:50:00Z</dcterms:modified>
</cp:coreProperties>
</file>