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B93166" w:rsidRDefault="00331ADD" w:rsidP="00D12CC4">
      <w:pPr>
        <w:spacing w:line="276" w:lineRule="auto"/>
        <w:rPr>
          <w:rFonts w:ascii="Garamond" w:hAnsi="Garamond"/>
          <w:sz w:val="26"/>
          <w:szCs w:val="26"/>
          <w:lang w:val="es-ES"/>
        </w:rPr>
      </w:pPr>
      <w:r w:rsidRPr="00B93166">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B93166" w:rsidRDefault="00A451C8" w:rsidP="00D12CC4">
      <w:pPr>
        <w:widowControl w:val="0"/>
        <w:spacing w:line="276" w:lineRule="auto"/>
        <w:rPr>
          <w:rFonts w:ascii="Garamond" w:hAnsi="Garamond"/>
          <w:b/>
          <w:sz w:val="26"/>
          <w:szCs w:val="26"/>
          <w:lang w:val="es-ES"/>
        </w:rPr>
      </w:pPr>
    </w:p>
    <w:p w14:paraId="4BB2A3B1" w14:textId="10AE44D9" w:rsidR="009A45BB" w:rsidRPr="00B93166" w:rsidRDefault="009A45BB" w:rsidP="00D12CC4">
      <w:pPr>
        <w:widowControl w:val="0"/>
        <w:rPr>
          <w:rFonts w:ascii="Garamond" w:hAnsi="Garamond"/>
          <w:b/>
          <w:sz w:val="26"/>
          <w:szCs w:val="26"/>
          <w:lang w:val="es-ES"/>
        </w:rPr>
      </w:pPr>
      <w:r w:rsidRPr="00B93166">
        <w:rPr>
          <w:rFonts w:ascii="Garamond" w:hAnsi="Garamond"/>
          <w:b/>
          <w:sz w:val="26"/>
          <w:szCs w:val="26"/>
          <w:lang w:val="es-ES"/>
        </w:rPr>
        <w:t xml:space="preserve">Pentecostés </w:t>
      </w:r>
      <w:r w:rsidR="00D12CC4" w:rsidRPr="00B93166">
        <w:rPr>
          <w:rFonts w:ascii="Garamond" w:hAnsi="Garamond"/>
          <w:b/>
          <w:sz w:val="26"/>
          <w:szCs w:val="26"/>
          <w:lang w:val="es-ES"/>
        </w:rPr>
        <w:t>2</w:t>
      </w:r>
      <w:r w:rsidR="00B93166" w:rsidRPr="00B93166">
        <w:rPr>
          <w:rFonts w:ascii="Garamond" w:hAnsi="Garamond"/>
          <w:b/>
          <w:sz w:val="26"/>
          <w:szCs w:val="26"/>
          <w:lang w:val="es-ES"/>
        </w:rPr>
        <w:t>3</w:t>
      </w:r>
    </w:p>
    <w:p w14:paraId="5BEE997F" w14:textId="2E955C18" w:rsidR="00846EB4" w:rsidRPr="00B93166" w:rsidRDefault="009A45BB" w:rsidP="00D12CC4">
      <w:pPr>
        <w:widowControl w:val="0"/>
        <w:rPr>
          <w:rFonts w:ascii="Garamond" w:hAnsi="Garamond"/>
          <w:b/>
          <w:sz w:val="26"/>
          <w:szCs w:val="26"/>
          <w:lang w:val="es-ES"/>
        </w:rPr>
      </w:pPr>
      <w:r w:rsidRPr="00B93166">
        <w:rPr>
          <w:rFonts w:ascii="Garamond" w:hAnsi="Garamond"/>
          <w:b/>
          <w:sz w:val="26"/>
          <w:szCs w:val="26"/>
          <w:lang w:val="es-ES"/>
        </w:rPr>
        <w:t xml:space="preserve">Propio </w:t>
      </w:r>
      <w:r w:rsidR="008872DF" w:rsidRPr="00B93166">
        <w:rPr>
          <w:rFonts w:ascii="Garamond" w:hAnsi="Garamond"/>
          <w:b/>
          <w:sz w:val="26"/>
          <w:szCs w:val="26"/>
          <w:lang w:val="es-ES"/>
        </w:rPr>
        <w:t>2</w:t>
      </w:r>
      <w:r w:rsidR="00B93166" w:rsidRPr="00B93166">
        <w:rPr>
          <w:rFonts w:ascii="Garamond" w:hAnsi="Garamond"/>
          <w:b/>
          <w:sz w:val="26"/>
          <w:szCs w:val="26"/>
          <w:lang w:val="es-ES"/>
        </w:rPr>
        <w:t>6</w:t>
      </w:r>
      <w:r w:rsidRPr="00B93166">
        <w:rPr>
          <w:rFonts w:ascii="Garamond" w:hAnsi="Garamond"/>
          <w:b/>
          <w:sz w:val="26"/>
          <w:szCs w:val="26"/>
          <w:lang w:val="es-ES"/>
        </w:rPr>
        <w:t xml:space="preserve"> (B)</w:t>
      </w:r>
    </w:p>
    <w:p w14:paraId="453DFB88" w14:textId="77777777" w:rsidR="00B2023D" w:rsidRPr="00B93166" w:rsidRDefault="00B2023D" w:rsidP="00D12CC4">
      <w:pPr>
        <w:rPr>
          <w:rFonts w:ascii="Garamond" w:hAnsi="Garamond"/>
          <w:b/>
          <w:bCs/>
          <w:sz w:val="26"/>
          <w:szCs w:val="26"/>
          <w:lang w:val="es-ES"/>
        </w:rPr>
      </w:pPr>
    </w:p>
    <w:p w14:paraId="5B503F04" w14:textId="77777777" w:rsidR="00B93166" w:rsidRPr="00B93166" w:rsidRDefault="00CB07C4" w:rsidP="00B93166">
      <w:pPr>
        <w:shd w:val="clear" w:color="auto" w:fill="FFFFFF"/>
        <w:rPr>
          <w:rFonts w:ascii="Garamond" w:eastAsia="Times New Roman" w:hAnsi="Garamond" w:cs="Times New Roman"/>
          <w:b/>
          <w:bCs/>
          <w:sz w:val="26"/>
          <w:szCs w:val="26"/>
          <w:lang w:val="es-MX" w:eastAsia="es-CO"/>
        </w:rPr>
      </w:pPr>
      <w:r w:rsidRPr="00B93166">
        <w:rPr>
          <w:rFonts w:ascii="Garamond" w:hAnsi="Garamond"/>
          <w:b/>
          <w:bCs/>
          <w:sz w:val="26"/>
          <w:szCs w:val="26"/>
          <w:lang w:val="es-ES"/>
        </w:rPr>
        <w:t>LCR</w:t>
      </w:r>
      <w:r w:rsidR="008872DF" w:rsidRPr="00B93166">
        <w:rPr>
          <w:rFonts w:ascii="Garamond" w:hAnsi="Garamond" w:cs="Times New Roman"/>
          <w:b/>
          <w:bCs/>
          <w:sz w:val="26"/>
          <w:szCs w:val="26"/>
        </w:rPr>
        <w:t>:</w:t>
      </w:r>
      <w:r w:rsidR="008872DF" w:rsidRPr="00B93166">
        <w:rPr>
          <w:rFonts w:ascii="Garamond" w:hAnsi="Garamond"/>
          <w:b/>
          <w:bCs/>
          <w:color w:val="000000"/>
          <w:sz w:val="26"/>
          <w:szCs w:val="26"/>
          <w:bdr w:val="none" w:sz="0" w:space="0" w:color="auto" w:frame="1"/>
        </w:rPr>
        <w:t xml:space="preserve"> </w:t>
      </w:r>
      <w:r w:rsidR="00B93166" w:rsidRPr="00B93166">
        <w:rPr>
          <w:rFonts w:ascii="Garamond" w:eastAsia="Times New Roman" w:hAnsi="Garamond" w:cs="Times New Roman"/>
          <w:b/>
          <w:bCs/>
          <w:sz w:val="26"/>
          <w:szCs w:val="26"/>
          <w:lang w:val="es-MX" w:eastAsia="es-CO"/>
        </w:rPr>
        <w:t xml:space="preserve">Deuteronomio 6:1–9; Salmo 119:1–8; </w:t>
      </w:r>
      <w:proofErr w:type="gramStart"/>
      <w:r w:rsidR="00B93166" w:rsidRPr="00B93166">
        <w:rPr>
          <w:rFonts w:ascii="Garamond" w:eastAsia="Times New Roman" w:hAnsi="Garamond" w:cs="Times New Roman"/>
          <w:b/>
          <w:bCs/>
          <w:sz w:val="26"/>
          <w:szCs w:val="26"/>
          <w:lang w:val="es-MX" w:eastAsia="es-CO"/>
        </w:rPr>
        <w:t>Hebreos</w:t>
      </w:r>
      <w:proofErr w:type="gramEnd"/>
      <w:r w:rsidR="00B93166" w:rsidRPr="00B93166">
        <w:rPr>
          <w:rFonts w:ascii="Garamond" w:eastAsia="Times New Roman" w:hAnsi="Garamond" w:cs="Times New Roman"/>
          <w:b/>
          <w:bCs/>
          <w:sz w:val="26"/>
          <w:szCs w:val="26"/>
          <w:lang w:val="es-MX" w:eastAsia="es-CO"/>
        </w:rPr>
        <w:t xml:space="preserve"> 9:11–14; San Marcos 12:28–34 </w:t>
      </w:r>
    </w:p>
    <w:p w14:paraId="308E5ADD" w14:textId="77777777" w:rsidR="00B93166" w:rsidRPr="00B93166" w:rsidRDefault="00B93166" w:rsidP="00B93166">
      <w:pPr>
        <w:shd w:val="clear" w:color="auto" w:fill="FFFFFF"/>
        <w:rPr>
          <w:rFonts w:ascii="Garamond" w:eastAsia="Times New Roman" w:hAnsi="Garamond" w:cs="Times New Roman"/>
          <w:sz w:val="26"/>
          <w:szCs w:val="26"/>
          <w:lang w:val="es-MX" w:eastAsia="es-CO"/>
        </w:rPr>
      </w:pPr>
    </w:p>
    <w:p w14:paraId="6040A507"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r w:rsidRPr="00B93166">
        <w:rPr>
          <w:rFonts w:ascii="Garamond" w:eastAsia="Times New Roman" w:hAnsi="Garamond" w:cs="Times New Roman"/>
          <w:sz w:val="26"/>
          <w:szCs w:val="26"/>
          <w:lang w:val="es-MX" w:eastAsia="es-CO"/>
        </w:rPr>
        <w:t xml:space="preserve">Dispongamos nuestra mente y corazón para ser llenados por el mensaje que hoy nos trae la Palabra de Dios, siempre viva y siempre reconfortante. Que al igual que el escriba, que hoy interrogó a Jesús, sepamos ver y entender, en medio de todo, por dónde y cómo debemos avanzar en nuestro camino de crecimiento y de comunión con Dios y con el prójimo. </w:t>
      </w:r>
    </w:p>
    <w:p w14:paraId="2B07E818"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p>
    <w:p w14:paraId="695F9F6E"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r w:rsidRPr="00B93166">
        <w:rPr>
          <w:rFonts w:ascii="Garamond" w:eastAsia="Times New Roman" w:hAnsi="Garamond" w:cs="Times New Roman"/>
          <w:sz w:val="26"/>
          <w:szCs w:val="26"/>
          <w:lang w:val="es-MX" w:eastAsia="es-CO"/>
        </w:rPr>
        <w:t>El mensaje central de este domingo lo encontramos en la Primera Lectura, el cual vuelve a resonar en el Evangelio de Marcos -puesto directamente por el evangelista en boca de Jesús-; y si queremos relacionar todo el mensaje con la Segunda Lectura, inmediatamente caemos en la cuenta de que esa observación que hace el autor de la Carta a los Hebreos sobre el auténtico sacerdocio de Jesús, es apenas consecuencia de su genuina y auténtica capacidad de amar: amar a Dios y a los demás hasta entregarse a sí mismo como “único sacrificio agradable a Dios”.</w:t>
      </w:r>
    </w:p>
    <w:p w14:paraId="14744071"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p>
    <w:p w14:paraId="4AD8DDBB"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r w:rsidRPr="00B93166">
        <w:rPr>
          <w:rFonts w:ascii="Garamond" w:eastAsia="Times New Roman" w:hAnsi="Garamond" w:cs="Times New Roman"/>
          <w:sz w:val="26"/>
          <w:szCs w:val="26"/>
          <w:lang w:val="es-MX" w:eastAsia="es-CO"/>
        </w:rPr>
        <w:t>En libro del Deuteronomio (segunda Ley) encontramos una cantidad de normas, preceptos, mandatos y recomendaciones que da Dios a su pueblo por medio de Moisés, con miras a implementarlos en la tierra prometida y así lograr construir un nuevo modelo de pueblo. Estos mandatos son esenciales; seguirlos traerán prosperidad, larga vida y paz. De ahí la gran insistencia de Moisés: “</w:t>
      </w:r>
      <w:r w:rsidRPr="00B93166">
        <w:rPr>
          <w:rFonts w:ascii="Garamond" w:eastAsia="Times New Roman" w:hAnsi="Garamond" w:cs="Times New Roman"/>
          <w:i/>
          <w:iCs/>
          <w:sz w:val="26"/>
          <w:szCs w:val="26"/>
          <w:lang w:val="es-MX" w:eastAsia="es-CO"/>
        </w:rPr>
        <w:t>Grábate en la mente todas las cosas que hoy te he dicho, y enséñaselas continuamente a tus hijos; háblales de ellas, tanto en tu casa como en el camino, y cuando te acuestes y cuando te levantes. Lleva estos mandamientos atados en tu mano y en tu frente como señales, y escríbelos también en los postes y en las puertas de tu casa</w:t>
      </w:r>
      <w:r w:rsidRPr="00B93166">
        <w:rPr>
          <w:rFonts w:ascii="Garamond" w:eastAsia="Times New Roman" w:hAnsi="Garamond" w:cs="Times New Roman"/>
          <w:sz w:val="26"/>
          <w:szCs w:val="26"/>
          <w:lang w:val="es-MX" w:eastAsia="es-CO"/>
        </w:rPr>
        <w:t>.”.</w:t>
      </w:r>
    </w:p>
    <w:p w14:paraId="7CBF2EFD"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p>
    <w:p w14:paraId="4D7A9ADE"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r w:rsidRPr="00B93166">
        <w:rPr>
          <w:rFonts w:ascii="Garamond" w:eastAsia="Times New Roman" w:hAnsi="Garamond" w:cs="Times New Roman"/>
          <w:sz w:val="26"/>
          <w:szCs w:val="26"/>
          <w:lang w:val="es-MX" w:eastAsia="es-CO"/>
        </w:rPr>
        <w:t xml:space="preserve">El gran mandato que resalta pues, el Deuteronomio, es el amor, y no un amor cualquiera; se trata del amor exclusivo a Dios. Pero si prestamos atención podemos ver que este mandato está precedido de otro que hay que poner como fundamento si de verdad el pueblo quiere empeñarse en amar exclusivamente a su Dios; se trata del llamado a “escuchar”. En el pasaje que leemos hoy, encontramos el verbo en imperativo: “escucha”, Israel; </w:t>
      </w:r>
      <w:r w:rsidRPr="00B93166">
        <w:rPr>
          <w:rFonts w:ascii="Garamond" w:eastAsia="Times New Roman" w:hAnsi="Garamond" w:cs="Times New Roman"/>
          <w:i/>
          <w:iCs/>
          <w:sz w:val="26"/>
          <w:szCs w:val="26"/>
          <w:lang w:val="es-MX" w:eastAsia="es-CO"/>
        </w:rPr>
        <w:t>shemá, Israel…</w:t>
      </w:r>
      <w:r w:rsidRPr="00B93166">
        <w:rPr>
          <w:rFonts w:ascii="Garamond" w:eastAsia="Times New Roman" w:hAnsi="Garamond" w:cs="Times New Roman"/>
          <w:sz w:val="26"/>
          <w:szCs w:val="26"/>
          <w:lang w:val="es-MX" w:eastAsia="es-CO"/>
        </w:rPr>
        <w:t xml:space="preserve">Y era apenas lógico este llamado ya que en el contexto en que se encuentra el pueblo hay una infinidad tremenda de dioses; así que el pueblo tiene que aprender a escuchar con claridad cuál de todos esos dioses es el que le habla, qué es lo que quiere y espera ese Dios de ellos, cómo tienen ellos que adecuar su vida para poder demostrar la diferencia entre un pueblo que escucha y sigue al verdadero Dios </w:t>
      </w:r>
      <w:r w:rsidRPr="00B93166">
        <w:rPr>
          <w:rFonts w:ascii="Garamond" w:eastAsia="Times New Roman" w:hAnsi="Garamond" w:cs="Times New Roman"/>
          <w:sz w:val="26"/>
          <w:szCs w:val="26"/>
          <w:lang w:val="es-MX" w:eastAsia="es-CO"/>
        </w:rPr>
        <w:lastRenderedPageBreak/>
        <w:t xml:space="preserve">frente a los demás pueblos que siguen a otros dioses. Así pues, de la calidad de esta escucha depende la calidad del amor con que Israel y cada israelita ama a su Dios y lo sigue sin vacilación. </w:t>
      </w:r>
    </w:p>
    <w:p w14:paraId="73941355"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p>
    <w:p w14:paraId="12B6982C"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r w:rsidRPr="00B93166">
        <w:rPr>
          <w:rFonts w:ascii="Garamond" w:eastAsia="Times New Roman" w:hAnsi="Garamond" w:cs="Times New Roman"/>
          <w:sz w:val="26"/>
          <w:szCs w:val="26"/>
          <w:lang w:val="es-MX" w:eastAsia="es-CO"/>
        </w:rPr>
        <w:t xml:space="preserve">Con el paso de los siglos, la religión judía fue agregando más y más mandatos a éste que se consideraba el único y más importante; quizá la idea era lograr realizarlo de un modo práctico. Lamentablemente el resultado fue una suma tan exagerada y enmarañada de mandamientos que ya nadie, ni la misma religión, ni sus líderes religiosos, podían saber cuál de todos era el más importante para la vida. En ese ambiente nace y crece Jesús; de niño y joven tuvo que enfrentarse con semejante carga: seiscientos trece mandatos que el verdadero judío estaba obligado a cumplir, de lo contrario tenía que sentirse excluido de la gracia y la protección de Dios, y atenerse a lo peor.  </w:t>
      </w:r>
    </w:p>
    <w:p w14:paraId="01F87FDE"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p>
    <w:p w14:paraId="354E1DBF"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r w:rsidRPr="00B93166">
        <w:rPr>
          <w:rFonts w:ascii="Garamond" w:eastAsia="Times New Roman" w:hAnsi="Garamond" w:cs="Times New Roman"/>
          <w:sz w:val="26"/>
          <w:szCs w:val="26"/>
          <w:lang w:val="es-MX" w:eastAsia="es-CO"/>
        </w:rPr>
        <w:t>A lo largo de su ministerio, Jesús fue comprendiendo otra cosa totalmente diferente; la relación con Dios tenía que ubicarse en otro campo muy distinto al del legalismo. Como buen judío, seguramente tenía el piadoso hábito de realizar el oracional judío varias veces al día, el cual empieza siempre con la ya conocida expresión del Deuteronomio: “</w:t>
      </w:r>
      <w:r w:rsidRPr="00B93166">
        <w:rPr>
          <w:rFonts w:ascii="Garamond" w:eastAsia="Times New Roman" w:hAnsi="Garamond" w:cs="Times New Roman"/>
          <w:i/>
          <w:iCs/>
          <w:sz w:val="26"/>
          <w:szCs w:val="26"/>
          <w:lang w:val="es-MX" w:eastAsia="es-CO"/>
        </w:rPr>
        <w:t>Shemá, Israel…”</w:t>
      </w:r>
      <w:r w:rsidRPr="00B93166">
        <w:rPr>
          <w:rFonts w:ascii="Garamond" w:eastAsia="Times New Roman" w:hAnsi="Garamond" w:cs="Times New Roman"/>
          <w:sz w:val="26"/>
          <w:szCs w:val="26"/>
          <w:lang w:val="es-MX" w:eastAsia="es-CO"/>
        </w:rPr>
        <w:t xml:space="preserve">, y en esta repetición cotidiana, Jesús va re-descubriendo lo esencial para establecer la perfecta comunión con el auténtico y verdadero Dios de la liberación: el amor; amarle a Él con todo el corazón, con todas las fuerzas, con todo su ser; y en ese redescubrimiento Jesús va entendiendo que todo lo demás es adicional. Pero hay algo más; para Jesús el amor a Dios no se puede realizar en “línea directa”, esta relación tiene que estar mediatizada siempre por el otro, por el prójimo a quien Jesús llama “hermano/a”. Al olvidar esta </w:t>
      </w:r>
      <w:r w:rsidRPr="00B93166">
        <w:rPr>
          <w:rFonts w:ascii="Garamond" w:eastAsia="Times New Roman" w:hAnsi="Garamond" w:cs="Times New Roman"/>
          <w:i/>
          <w:iCs/>
          <w:sz w:val="26"/>
          <w:szCs w:val="26"/>
          <w:lang w:val="es-MX" w:eastAsia="es-CO"/>
        </w:rPr>
        <w:t>partecita</w:t>
      </w:r>
      <w:r w:rsidRPr="00B93166">
        <w:rPr>
          <w:rFonts w:ascii="Garamond" w:eastAsia="Times New Roman" w:hAnsi="Garamond" w:cs="Times New Roman"/>
          <w:sz w:val="26"/>
          <w:szCs w:val="26"/>
          <w:lang w:val="es-MX" w:eastAsia="es-CO"/>
        </w:rPr>
        <w:t xml:space="preserve">, el creyente se va convirtiendo, sin pensarlo, en un legalista ególatra, y Jesús no está dispuesto a seguir ese camino. </w:t>
      </w:r>
    </w:p>
    <w:p w14:paraId="10D807C7"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p>
    <w:p w14:paraId="4AAF0A2D"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r w:rsidRPr="00B93166">
        <w:rPr>
          <w:rFonts w:ascii="Garamond" w:eastAsia="Times New Roman" w:hAnsi="Garamond" w:cs="Times New Roman"/>
          <w:sz w:val="26"/>
          <w:szCs w:val="26"/>
          <w:lang w:val="es-MX" w:eastAsia="es-CO"/>
        </w:rPr>
        <w:t>Eso es, fundamentalmente, lo que podemos deducir de la respuesta que Jesús le da al escriba que lo interroga sobre cuál es el mayor de los mandamientos. Pese a que en el contexto de este diálogo hay otros interlocutores que interrogan a Jesús con el fin de ponerlo a prueba, parece que este escriba tiene una sana intención; lo podemos adivinar por su reacción a la respuesta de Jesús y por la afirmación que éste le devuelve: “No estás lejos del reino de Dios”. De manera que, en cierto modo, habría que agradecer a este escriba esa pregunta tan oportuna que arranca de Jesús una respuesta tan acertada y correcta. Cierto que en otros momentos Jesús ha manifestado con palabras y hechos la esencia de la Ley de Moisés y de los Profetas, es decir, lo básico de toda la Escritura. Los Evangelios constatan ese reclamo que hace Jesús a los legalistas fariseos que se fijan en lo pequeño, pero dejan pasar lo grande: “</w:t>
      </w:r>
      <w:r w:rsidRPr="00B93166">
        <w:rPr>
          <w:rFonts w:ascii="Garamond" w:eastAsia="Times New Roman" w:hAnsi="Garamond" w:cs="Times New Roman"/>
          <w:i/>
          <w:iCs/>
          <w:sz w:val="26"/>
          <w:szCs w:val="26"/>
          <w:lang w:val="es-MX" w:eastAsia="es-CO"/>
        </w:rPr>
        <w:t>¡Ustedes, guías ciegos, cuelan el mosquito, pero se tragan el camello!</w:t>
      </w:r>
      <w:r w:rsidRPr="00B93166">
        <w:rPr>
          <w:rFonts w:ascii="Garamond" w:eastAsia="Times New Roman" w:hAnsi="Garamond" w:cs="Times New Roman"/>
          <w:sz w:val="26"/>
          <w:szCs w:val="26"/>
          <w:lang w:val="es-MX" w:eastAsia="es-CO"/>
        </w:rPr>
        <w:t>”; es decir, un ciego legalismo no se fija en lo más inmediato que es el prójimo. Enseñanzas como éstas encontramos repetidamente en labios de Jesús, sin embargo, la explicitación que hoy escuchamos es ya definitivamente puntual: no hay verdadero amor a Dios sin amor sincero al prójimo. ¿En qué medida? En la misma medida con que yo me amo a mí mismo. ¡Así de simple!</w:t>
      </w:r>
    </w:p>
    <w:p w14:paraId="3826329F"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p>
    <w:p w14:paraId="2C70C22C"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r w:rsidRPr="00B93166">
        <w:rPr>
          <w:rFonts w:ascii="Garamond" w:eastAsia="Times New Roman" w:hAnsi="Garamond" w:cs="Times New Roman"/>
          <w:sz w:val="26"/>
          <w:szCs w:val="26"/>
          <w:lang w:val="es-MX" w:eastAsia="es-CO"/>
        </w:rPr>
        <w:t>Es curioso que el escriba pregunte por “</w:t>
      </w:r>
      <w:r w:rsidRPr="00B93166">
        <w:rPr>
          <w:rFonts w:ascii="Garamond" w:eastAsia="Times New Roman" w:hAnsi="Garamond" w:cs="Times New Roman"/>
          <w:i/>
          <w:iCs/>
          <w:sz w:val="26"/>
          <w:szCs w:val="26"/>
          <w:lang w:val="es-MX" w:eastAsia="es-CO"/>
        </w:rPr>
        <w:t>el</w:t>
      </w:r>
      <w:r w:rsidRPr="00B93166">
        <w:rPr>
          <w:rFonts w:ascii="Garamond" w:eastAsia="Times New Roman" w:hAnsi="Garamond" w:cs="Times New Roman"/>
          <w:sz w:val="26"/>
          <w:szCs w:val="26"/>
          <w:lang w:val="es-MX" w:eastAsia="es-CO"/>
        </w:rPr>
        <w:t>” más importante de los mandamientos y Jesús responda con dos. El primero, el amor a Dios, lo toma del Deuteronomio y, el segundo, el amor al prójimo, lo toma del Levítico; y concluye con una afirmación tajante que no da pie para la disputa: “</w:t>
      </w:r>
      <w:r w:rsidRPr="00B93166">
        <w:rPr>
          <w:rFonts w:ascii="Garamond" w:eastAsia="Times New Roman" w:hAnsi="Garamond" w:cs="Times New Roman"/>
          <w:i/>
          <w:iCs/>
          <w:sz w:val="26"/>
          <w:szCs w:val="26"/>
          <w:lang w:val="es-MX" w:eastAsia="es-CO"/>
        </w:rPr>
        <w:t>Ningún mandamiento es más importante que éstos.</w:t>
      </w:r>
      <w:r w:rsidRPr="00B93166">
        <w:rPr>
          <w:rFonts w:ascii="Garamond" w:eastAsia="Times New Roman" w:hAnsi="Garamond" w:cs="Times New Roman"/>
          <w:sz w:val="26"/>
          <w:szCs w:val="26"/>
          <w:lang w:val="es-MX" w:eastAsia="es-CO"/>
        </w:rPr>
        <w:t>”. Ante esta respuesta, el escriba no tiene más que aceptar y reconocer que Jesús está en lo correcto, que no hay ninguna práctica, culto u otra cosa que valga más que amar a Dios y al prójimo.</w:t>
      </w:r>
    </w:p>
    <w:p w14:paraId="7CD5E59A"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p>
    <w:p w14:paraId="34D63A0F"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r w:rsidRPr="00B93166">
        <w:rPr>
          <w:rFonts w:ascii="Garamond" w:eastAsia="Times New Roman" w:hAnsi="Garamond" w:cs="Times New Roman"/>
          <w:sz w:val="26"/>
          <w:szCs w:val="26"/>
          <w:lang w:val="es-MX" w:eastAsia="es-CO"/>
        </w:rPr>
        <w:t xml:space="preserve">Preguntémonos nosotros hoy ¿qué tan lejos o qué tan cerca nos encontramos de este ideal que escuchamos de labios de Jesús? A lo largo de la historia del cristianismo ha sucedido de todo. Muchos cristianos y cristianas se han enfocado, con sincero corazón, en este camino propuesto por Jesús; pero también hubo épocas que se perdió ese horizonte y se descuidó aquel segundo mandato que, como ya vimos, no es un invento de Jesús, era algo que ya estaba en la misma Ley pero que se había perdido entre la maraña de mandatos inventados por el legalismo. Jesús lo que hace es redescubrirlo y ponerlo donde siempre debió estar; esto es amarrado al amor a Dios.   </w:t>
      </w:r>
    </w:p>
    <w:p w14:paraId="197E27B2"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p>
    <w:p w14:paraId="17C58DC4"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r w:rsidRPr="00B93166">
        <w:rPr>
          <w:rFonts w:ascii="Garamond" w:eastAsia="Times New Roman" w:hAnsi="Garamond" w:cs="Times New Roman"/>
          <w:sz w:val="26"/>
          <w:szCs w:val="26"/>
          <w:lang w:val="es-MX" w:eastAsia="es-CO"/>
        </w:rPr>
        <w:t xml:space="preserve">Todos los días encontramos ocasión de poner en práctica esta enseñanza de Jesús; digamos que esta debería ser la mejor carta de presentación de cada uno de nosotros en medio de una realidad donde se ha perdido aquella auténtica imagen del Dios del amor, la libertad, la misericordia, la acogida; una realidad donde el amor en términos generales se ha banalizado al extremo, donde casi todo lo que escuchamos, a través de los medios, nos invita a centrarnos en nosotros mismos desconectándonos del otro. En medio de un mundo que poco a poco ha relativizado a Dios y al hermano, nosotros tenemos la gran tarea de ser sacramento, signo visible, de un auténtico amor a Dios y un sincero amor al prójimo, superando todas las barreras y aparentes obstáculos que tenemos para amarlo: condición social, ideas, proveniencia, gustos; en fin, amar sin medida ni distingos de ninguna índole. Es un desafío grande, a veces difícil, pero no imposible. Recordemos siempre que un día nos encontraremos frente a frente con Dios y ante Él sólo tendremos que responder por una cosa: por el amor. </w:t>
      </w:r>
    </w:p>
    <w:p w14:paraId="10DC513A"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p>
    <w:p w14:paraId="6F24DA4F"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r w:rsidRPr="00B93166">
        <w:rPr>
          <w:rFonts w:ascii="Garamond" w:eastAsia="Times New Roman" w:hAnsi="Garamond" w:cs="Times New Roman"/>
          <w:sz w:val="26"/>
          <w:szCs w:val="26"/>
          <w:lang w:val="es-MX" w:eastAsia="es-CO"/>
        </w:rPr>
        <w:t xml:space="preserve">Hagamos examen de nuestra conciencia a luz de estos dos mandatos y atrevámonos a dar un paso en ese camino que Jesús nos propone hoy. Amén. </w:t>
      </w:r>
    </w:p>
    <w:p w14:paraId="73D80A66" w14:textId="77777777" w:rsidR="00B93166" w:rsidRPr="00B93166" w:rsidRDefault="00B93166" w:rsidP="00B93166">
      <w:pPr>
        <w:shd w:val="clear" w:color="auto" w:fill="FFFFFF"/>
        <w:spacing w:line="276" w:lineRule="auto"/>
        <w:jc w:val="both"/>
        <w:rPr>
          <w:rFonts w:ascii="Garamond" w:eastAsia="Times New Roman" w:hAnsi="Garamond" w:cs="Times New Roman"/>
          <w:sz w:val="26"/>
          <w:szCs w:val="26"/>
          <w:lang w:val="es-MX" w:eastAsia="es-CO"/>
        </w:rPr>
      </w:pPr>
    </w:p>
    <w:p w14:paraId="2715DCFB"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6F04ECFB"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60FFDB79"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0160245D"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51E9C3D1"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6AA5F00C"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6C27E151"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65E60046"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3B704873"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365AF2BC"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6BB39124"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79DA27D6"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008B71D5"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498BD90D"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04DA1276"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33ECC0BF"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6D411473" w14:textId="77777777" w:rsidR="00B93166" w:rsidRDefault="00B93166" w:rsidP="00B93166">
      <w:pPr>
        <w:shd w:val="clear" w:color="auto" w:fill="FFFFFF"/>
        <w:jc w:val="both"/>
        <w:rPr>
          <w:rFonts w:ascii="Garamond" w:eastAsia="Times New Roman" w:hAnsi="Garamond" w:cs="Times New Roman"/>
          <w:b/>
          <w:bCs/>
          <w:i/>
          <w:iCs/>
          <w:sz w:val="26"/>
          <w:szCs w:val="26"/>
          <w:lang w:val="es-MX" w:eastAsia="es-CO"/>
        </w:rPr>
      </w:pPr>
    </w:p>
    <w:p w14:paraId="307ADC4F" w14:textId="1CAB2898" w:rsidR="008872DF" w:rsidRPr="00B93166" w:rsidRDefault="00B93166" w:rsidP="00B93166">
      <w:pPr>
        <w:shd w:val="clear" w:color="auto" w:fill="FFFFFF"/>
        <w:jc w:val="both"/>
        <w:rPr>
          <w:rFonts w:ascii="Garamond" w:eastAsia="Times New Roman" w:hAnsi="Garamond" w:cs="Times New Roman"/>
          <w:i/>
          <w:iCs/>
          <w:sz w:val="26"/>
          <w:szCs w:val="26"/>
          <w:lang w:val="es-MX" w:eastAsia="es-CO"/>
        </w:rPr>
      </w:pPr>
      <w:r w:rsidRPr="00B93166">
        <w:rPr>
          <w:rFonts w:ascii="Garamond" w:eastAsia="Times New Roman" w:hAnsi="Garamond" w:cs="Times New Roman"/>
          <w:b/>
          <w:bCs/>
          <w:i/>
          <w:iCs/>
          <w:sz w:val="26"/>
          <w:szCs w:val="26"/>
          <w:lang w:val="es-MX" w:eastAsia="es-CO"/>
        </w:rPr>
        <w:t>El Rvdo. Gonzalo</w:t>
      </w:r>
      <w:r w:rsidRPr="00B93166">
        <w:rPr>
          <w:rFonts w:ascii="Garamond" w:eastAsia="Times New Roman" w:hAnsi="Garamond" w:cs="Times New Roman"/>
          <w:i/>
          <w:iCs/>
          <w:sz w:val="26"/>
          <w:szCs w:val="26"/>
          <w:lang w:val="es-MX" w:eastAsia="es-CO"/>
        </w:rPr>
        <w:t xml:space="preserve"> es clérigo de la Iglesia Episcopal en Colombia, Comunión Anglicana.</w:t>
      </w:r>
    </w:p>
    <w:sectPr w:rsidR="008872DF" w:rsidRPr="00B93166"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CA73" w14:textId="77777777" w:rsidR="00C063F9" w:rsidRDefault="00C063F9" w:rsidP="00563619">
      <w:r>
        <w:separator/>
      </w:r>
    </w:p>
  </w:endnote>
  <w:endnote w:type="continuationSeparator" w:id="0">
    <w:p w14:paraId="539DB4E5" w14:textId="77777777" w:rsidR="00C063F9" w:rsidRDefault="00C063F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64EF" w14:textId="77777777" w:rsidR="00C063F9" w:rsidRDefault="00C063F9" w:rsidP="00563619">
      <w:r>
        <w:separator/>
      </w:r>
    </w:p>
  </w:footnote>
  <w:footnote w:type="continuationSeparator" w:id="0">
    <w:p w14:paraId="61895F8A" w14:textId="77777777" w:rsidR="00C063F9" w:rsidRDefault="00C063F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445"/>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2021-09-15T14:55:00Z</cp:lastPrinted>
  <dcterms:created xsi:type="dcterms:W3CDTF">2021-09-17T19:20:00Z</dcterms:created>
  <dcterms:modified xsi:type="dcterms:W3CDTF">2021-09-17T19:21:00Z</dcterms:modified>
</cp:coreProperties>
</file>