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7E626BFB" w:rsidR="001E174F" w:rsidRPr="00B7798F" w:rsidRDefault="00851541" w:rsidP="001E53D8">
      <w:pPr>
        <w:spacing w:after="0" w:line="240" w:lineRule="auto"/>
        <w:jc w:val="left"/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</w:pPr>
      <w:r w:rsidRPr="00B7798F"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  <w:softHyphen/>
      </w:r>
      <w:r w:rsidR="00750D64" w:rsidRPr="00B7798F">
        <w:rPr>
          <w:rFonts w:ascii="Garamond" w:eastAsia="Times New Roman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7D92B289" wp14:editId="2E502851">
            <wp:extent cx="1703606" cy="129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54" cy="13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B7798F" w:rsidRDefault="001E174F" w:rsidP="001E53D8">
      <w:pPr>
        <w:spacing w:after="0" w:line="240" w:lineRule="auto"/>
        <w:jc w:val="left"/>
        <w:rPr>
          <w:rFonts w:ascii="Garamond" w:eastAsia="Times New Roman" w:hAnsi="Garamond" w:cs="Arial"/>
          <w:bCs/>
          <w:color w:val="000000"/>
          <w:sz w:val="26"/>
          <w:szCs w:val="26"/>
          <w:shd w:val="clear" w:color="auto" w:fill="FFFFFF"/>
          <w:lang w:val="es-ES"/>
        </w:rPr>
      </w:pPr>
    </w:p>
    <w:p w14:paraId="706211CB" w14:textId="44C9E9E5" w:rsidR="001E174F" w:rsidRPr="00B7798F" w:rsidRDefault="0057612B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Adviento </w:t>
      </w:r>
      <w:r w:rsidR="00B7798F"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>2</w:t>
      </w:r>
      <w:r w:rsidR="001E174F"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(</w:t>
      </w:r>
      <w:r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>C</w:t>
      </w:r>
      <w:r w:rsidR="001E174F"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>)</w:t>
      </w:r>
    </w:p>
    <w:p w14:paraId="7D519EF0" w14:textId="559F7B96" w:rsidR="001E174F" w:rsidRPr="00B7798F" w:rsidRDefault="00B7798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>5</w:t>
      </w:r>
      <w:r w:rsidR="001E174F"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</w:t>
      </w:r>
      <w:r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>diciembre</w:t>
      </w:r>
      <w:r w:rsidR="001E174F"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2021 </w:t>
      </w:r>
    </w:p>
    <w:p w14:paraId="3F4B69AE" w14:textId="77777777" w:rsidR="001E174F" w:rsidRPr="00B7798F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792248BE" w14:textId="3DF9114E" w:rsidR="0038038A" w:rsidRPr="00B7798F" w:rsidRDefault="001E174F" w:rsidP="0038038A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r w:rsidRPr="00B7798F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LCR: </w:t>
      </w:r>
      <w:proofErr w:type="spellStart"/>
      <w:r w:rsidR="00B7798F">
        <w:rPr>
          <w:rFonts w:ascii="Garamond" w:hAnsi="Garamond"/>
          <w:b/>
          <w:sz w:val="26"/>
          <w:szCs w:val="26"/>
          <w:lang w:val="en-US" w:eastAsia="es"/>
        </w:rPr>
        <w:t>Baruc</w:t>
      </w:r>
      <w:proofErr w:type="spellEnd"/>
      <w:r w:rsidR="00B7798F">
        <w:rPr>
          <w:rFonts w:ascii="Garamond" w:hAnsi="Garamond"/>
          <w:b/>
          <w:sz w:val="26"/>
          <w:szCs w:val="26"/>
          <w:lang w:val="en-US" w:eastAsia="es"/>
        </w:rPr>
        <w:t xml:space="preserve"> 5:1-9</w:t>
      </w:r>
      <w:r w:rsidR="00B7798F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proofErr w:type="spellStart"/>
      <w:r w:rsidR="00B7798F" w:rsidRPr="00B7798F">
        <w:rPr>
          <w:rFonts w:ascii="Garamond" w:hAnsi="Garamond"/>
          <w:b/>
          <w:sz w:val="26"/>
          <w:szCs w:val="26"/>
          <w:lang w:val="en-US" w:eastAsia="es"/>
        </w:rPr>
        <w:t>Cántico</w:t>
      </w:r>
      <w:proofErr w:type="spellEnd"/>
      <w:r w:rsidR="00B7798F" w:rsidRPr="00B7798F">
        <w:rPr>
          <w:rFonts w:ascii="Garamond" w:hAnsi="Garamond"/>
          <w:b/>
          <w:sz w:val="26"/>
          <w:szCs w:val="26"/>
          <w:lang w:val="en-US" w:eastAsia="es"/>
        </w:rPr>
        <w:t xml:space="preserve"> 16</w:t>
      </w:r>
      <w:r w:rsidR="00B7798F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proofErr w:type="spellStart"/>
      <w:r w:rsidR="00B7798F" w:rsidRPr="00B7798F">
        <w:rPr>
          <w:rFonts w:ascii="Garamond" w:hAnsi="Garamond"/>
          <w:b/>
          <w:sz w:val="26"/>
          <w:szCs w:val="26"/>
          <w:lang w:val="en-US" w:eastAsia="es"/>
        </w:rPr>
        <w:t>Filipenses</w:t>
      </w:r>
      <w:proofErr w:type="spellEnd"/>
      <w:r w:rsidR="00B7798F" w:rsidRPr="00B7798F">
        <w:rPr>
          <w:rFonts w:ascii="Garamond" w:hAnsi="Garamond"/>
          <w:b/>
          <w:sz w:val="26"/>
          <w:szCs w:val="26"/>
          <w:lang w:val="en-US" w:eastAsia="es"/>
        </w:rPr>
        <w:t xml:space="preserve"> 1:3-11</w:t>
      </w:r>
      <w:r w:rsidR="00B7798F">
        <w:rPr>
          <w:rFonts w:ascii="Garamond" w:hAnsi="Garamond"/>
          <w:b/>
          <w:sz w:val="26"/>
          <w:szCs w:val="26"/>
          <w:lang w:val="en-US" w:eastAsia="es"/>
        </w:rPr>
        <w:t xml:space="preserve">; </w:t>
      </w:r>
      <w:r w:rsidR="00B7798F" w:rsidRPr="00B7798F">
        <w:rPr>
          <w:rFonts w:ascii="Garamond" w:hAnsi="Garamond"/>
          <w:b/>
          <w:sz w:val="26"/>
          <w:szCs w:val="26"/>
          <w:lang w:val="en-US" w:eastAsia="es"/>
        </w:rPr>
        <w:t>Lucas 3:1-6</w:t>
      </w:r>
    </w:p>
    <w:p w14:paraId="334D9B9B" w14:textId="77777777" w:rsidR="0038038A" w:rsidRPr="00B7798F" w:rsidRDefault="0038038A" w:rsidP="0038038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s-ES" w:eastAsia="es"/>
        </w:rPr>
      </w:pPr>
    </w:p>
    <w:p w14:paraId="454AFFEA" w14:textId="6D4F34E1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proofErr w:type="spellStart"/>
      <w:r>
        <w:rPr>
          <w:rFonts w:ascii="Garamond" w:hAnsi="Garamond"/>
          <w:b/>
          <w:sz w:val="26"/>
          <w:szCs w:val="26"/>
          <w:lang w:val="en-US" w:eastAsia="es"/>
        </w:rPr>
        <w:t>Baruc</w:t>
      </w:r>
      <w:proofErr w:type="spellEnd"/>
      <w:r>
        <w:rPr>
          <w:rFonts w:ascii="Garamond" w:hAnsi="Garamond"/>
          <w:b/>
          <w:sz w:val="26"/>
          <w:szCs w:val="26"/>
          <w:lang w:val="en-US" w:eastAsia="es"/>
        </w:rPr>
        <w:t xml:space="preserve"> 5:1-9</w:t>
      </w:r>
    </w:p>
    <w:p w14:paraId="70EE56BE" w14:textId="12AC9B45" w:rsid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capítulo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anterior del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libro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Baruc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la ciudad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Jerusalén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habla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madre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luto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sus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hijos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están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exilio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alentándolos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:</w:t>
      </w:r>
    </w:p>
    <w:p w14:paraId="02CD5F8A" w14:textId="7777777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0282A327" w14:textId="7ED8F16C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“¡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Sigan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hijos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míos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sigan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camino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! ¡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Yo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me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quedo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abandonada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! Me he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quitado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mis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vestidos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de los días de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paz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, me he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puesto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ropas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ásperas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para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orar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clamaré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al Dios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eterno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mientras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viva. ¡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Ánimo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hijos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pídanle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ayuda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a Dios, y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él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los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librará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de la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tiranía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y del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poder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de sus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enemigos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!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Yo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espero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que el Dios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eterno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los salve; el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Señor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santo y Dios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eterno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me ha dado la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alegría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de saber que pronto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tendrá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compasión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ustedes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.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Yo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, con tristeza y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lágrimas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, los vi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partir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;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pero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Dios me los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devolverá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con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alegría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gozo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eternos</w:t>
      </w:r>
      <w:proofErr w:type="spellEnd"/>
      <w:r w:rsidRPr="00B7798F">
        <w:rPr>
          <w:rFonts w:ascii="Garamond" w:hAnsi="Garamond"/>
          <w:bCs/>
          <w:i/>
          <w:iCs/>
          <w:sz w:val="26"/>
          <w:szCs w:val="26"/>
          <w:lang w:val="en-US" w:eastAsia="es"/>
        </w:rPr>
        <w:t>.”</w:t>
      </w:r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r>
        <w:rPr>
          <w:rFonts w:ascii="Garamond" w:hAnsi="Garamond"/>
          <w:bCs/>
          <w:sz w:val="26"/>
          <w:szCs w:val="26"/>
          <w:lang w:val="en-US" w:eastAsia="es"/>
        </w:rPr>
        <w:t xml:space="preserve">–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Baruc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4:19-23</w:t>
      </w:r>
    </w:p>
    <w:p w14:paraId="5ABA6905" w14:textId="77777777" w:rsid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68B9B767" w14:textId="3C5BCADF" w:rsid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pasaje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profeta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dirige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Jerusalén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mensaje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gran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esperanza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: le dice que se quite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ropa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luto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reemplace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justicia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belleza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gloria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proviene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porque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Dios ha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ordenado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sus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hijos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sean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devueltos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Él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ha 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ordenado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se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aplanen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altos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montes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las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colinas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eternas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”, por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predicación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Juan el Bautista,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cristianos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proclaman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el “árbol oloroso” al que Dios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ordenaría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sombra </w:t>
      </w:r>
      <w:proofErr w:type="gramStart"/>
      <w:r w:rsidRPr="00B7798F">
        <w:rPr>
          <w:rFonts w:ascii="Garamond" w:hAnsi="Garamond"/>
          <w:bCs/>
          <w:sz w:val="26"/>
          <w:szCs w:val="26"/>
          <w:lang w:val="en-US" w:eastAsia="es"/>
        </w:rPr>
        <w:t>a</w:t>
      </w:r>
      <w:proofErr w:type="gram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Israel se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cumplió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cruz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Cristo.</w:t>
      </w:r>
    </w:p>
    <w:p w14:paraId="28828FA0" w14:textId="7777777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37BDD904" w14:textId="7777777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Adviento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es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estación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que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cristianos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recuerden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visita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salvadora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pueblo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pasado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para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esperen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cumplimiento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promesa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volver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con gloria, 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juzgar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vivos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muertos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”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paso a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eterna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De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misma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manera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pasaje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capta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vez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esperanza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apremiante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Israel de que le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devuelvan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tierra que Dios le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dio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sus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antepasados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esperanza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que se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fusiona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mientras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espera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ansias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cumplimiento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máximo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las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promesas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Jesucristo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093B3CD5" w14:textId="77777777" w:rsidR="00B7798F" w:rsidRPr="00B7798F" w:rsidRDefault="00B7798F" w:rsidP="00B7798F">
      <w:pPr>
        <w:pStyle w:val="ListParagraph"/>
        <w:widowControl w:val="0"/>
        <w:numPr>
          <w:ilvl w:val="0"/>
          <w:numId w:val="32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Puede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identificar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algún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lenguaje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pasaje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anticipe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presagie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imágenes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representativas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bautismo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40996AB5" w14:textId="77777777" w:rsidR="00B7798F" w:rsidRPr="00B7798F" w:rsidRDefault="00B7798F" w:rsidP="00B7798F">
      <w:pPr>
        <w:pStyle w:val="ListParagraph"/>
        <w:widowControl w:val="0"/>
        <w:numPr>
          <w:ilvl w:val="0"/>
          <w:numId w:val="32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Gálatas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4:26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afirma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Jerusalén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celestial a la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referimos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“es libre,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somos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hijos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suyos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” ¿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podría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influir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lectura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Baruc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4:19-23? </w:t>
      </w:r>
    </w:p>
    <w:p w14:paraId="5FD41E3C" w14:textId="77777777" w:rsid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589F657D" w14:textId="3B05928E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proofErr w:type="spellStart"/>
      <w:r w:rsidRPr="00B7798F">
        <w:rPr>
          <w:rFonts w:ascii="Garamond" w:hAnsi="Garamond"/>
          <w:b/>
          <w:sz w:val="26"/>
          <w:szCs w:val="26"/>
          <w:lang w:val="en-US" w:eastAsia="es"/>
        </w:rPr>
        <w:t>Cántico</w:t>
      </w:r>
      <w:proofErr w:type="spellEnd"/>
      <w:r w:rsidRPr="00B7798F">
        <w:rPr>
          <w:rFonts w:ascii="Garamond" w:hAnsi="Garamond"/>
          <w:b/>
          <w:sz w:val="26"/>
          <w:szCs w:val="26"/>
          <w:lang w:val="en-US" w:eastAsia="es"/>
        </w:rPr>
        <w:t xml:space="preserve"> 16</w:t>
      </w:r>
    </w:p>
    <w:p w14:paraId="76054E0A" w14:textId="7777777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cántico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Zacarías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capta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maravillosamente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trata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salvación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Dios.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Zacarías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comienza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lastRenderedPageBreak/>
        <w:t>declarar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Dios 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bendito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”,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tal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hacemos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días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misa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: 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Bendito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sea Dios: Padre,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Hijo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Espíritu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Santo” No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estamos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simplemente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llamando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Dios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supremamente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feliz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arcángel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Gabriel llama a María;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más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bien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estamos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llamando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Dios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fuente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misma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beatitud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perfección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creación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Zacarías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continúa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luego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describiendo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Dios 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bendito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Ha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visitado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pueblo con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propósito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liberarlo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por medio del Salvador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esperado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Pero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liberarlo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¿para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?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Así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cuando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Dios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liberó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pueblo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estaba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esclavizado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Egipto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el pueblo 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liberado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adorar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Dios: 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Libres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temor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le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sirvamos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santidad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justicia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presencia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días”. De lo que </w:t>
      </w:r>
      <w:proofErr w:type="gramStart"/>
      <w:r w:rsidRPr="00B7798F">
        <w:rPr>
          <w:rFonts w:ascii="Garamond" w:hAnsi="Garamond"/>
          <w:bCs/>
          <w:sz w:val="26"/>
          <w:szCs w:val="26"/>
          <w:lang w:val="en-US" w:eastAsia="es"/>
        </w:rPr>
        <w:t>Dios</w:t>
      </w:r>
      <w:proofErr w:type="gram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está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salvando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es de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efectos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pecado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para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puedan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totalmente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entregadas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Dios sin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temor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ni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obstáculos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y para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él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pueda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compartir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plenamente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bendición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Este ha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sido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siempre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propósito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pactos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Dios: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recuperar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humanidad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[para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]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comunión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él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desde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aquel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momento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Adán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fue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expulsado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del Paraíso. Por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razón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Juan el Bautista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aparece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escena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preparando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camino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que Jesús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predique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generosidad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abrumadora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 al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declarar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amnistía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pecadores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arrepentidos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. 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Bendito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sea Dios: Padre,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Hijo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Espíritu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Santo”. “Y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bendito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sea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reino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ahora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por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siempre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Amén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”.</w:t>
      </w:r>
    </w:p>
    <w:p w14:paraId="448FC979" w14:textId="77777777" w:rsidR="00B7798F" w:rsidRPr="00B7798F" w:rsidRDefault="00B7798F" w:rsidP="00B7798F">
      <w:pPr>
        <w:pStyle w:val="ListParagraph"/>
        <w:widowControl w:val="0"/>
        <w:numPr>
          <w:ilvl w:val="0"/>
          <w:numId w:val="33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Cómo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sería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ser 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libres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temor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[para que] le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sirvamos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santidad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justicia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presencia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”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aplicado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cotidiana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5B30F9E7" w14:textId="77777777" w:rsidR="00B7798F" w:rsidRPr="00B7798F" w:rsidRDefault="00B7798F" w:rsidP="00B7798F">
      <w:pPr>
        <w:pStyle w:val="ListParagraph"/>
        <w:widowControl w:val="0"/>
        <w:numPr>
          <w:ilvl w:val="0"/>
          <w:numId w:val="33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Alguna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vez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ha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experimentado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libertad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reverencial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gozosa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algún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momento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6E6451B2" w14:textId="77777777" w:rsid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00EFEFAF" w14:textId="6798DD0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proofErr w:type="spellStart"/>
      <w:r w:rsidRPr="00B7798F">
        <w:rPr>
          <w:rFonts w:ascii="Garamond" w:hAnsi="Garamond"/>
          <w:b/>
          <w:sz w:val="26"/>
          <w:szCs w:val="26"/>
          <w:lang w:val="en-US" w:eastAsia="es"/>
        </w:rPr>
        <w:t>Filipenses</w:t>
      </w:r>
      <w:proofErr w:type="spellEnd"/>
      <w:r w:rsidRPr="00B7798F">
        <w:rPr>
          <w:rFonts w:ascii="Garamond" w:hAnsi="Garamond"/>
          <w:b/>
          <w:sz w:val="26"/>
          <w:szCs w:val="26"/>
          <w:lang w:val="en-US" w:eastAsia="es"/>
        </w:rPr>
        <w:t xml:space="preserve"> 1:3-11</w:t>
      </w:r>
    </w:p>
    <w:p w14:paraId="0FCABB1C" w14:textId="7777777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>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Estoy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seguro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que Dios,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comenzó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hacer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buena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obra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ustedes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irá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llevando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buen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fin hasta el día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Jesucristo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regrese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”.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precisamente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esperanza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Adviento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mientras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esperamos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día del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regreso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Jesucristo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buena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obra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iniciada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fue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bautismo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donde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unimos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Jesucristo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miembros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Cuerpo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místico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pecados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fueron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perdonados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recibimos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nueva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fuente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Dios al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recibir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Espíritu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Santo. Pablo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que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 dada a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filipenses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semilla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bautismo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llegue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madurez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desbordamiento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amor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prudencia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virtudes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producen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semejanza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porque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Dios es amor (compare con 1 Juan 4:7-9).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virtudes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permiten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discernir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 que 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bueno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cualquier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circunstancia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querer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hacerlo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corazón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produciendo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una 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cosecha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buenas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acciones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gracias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Jesucristo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honra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gloria de Dios”. Dios 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glorificado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sobre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pueblo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hecho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imagen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semejanza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y por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él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está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obrando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vertiendo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amor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transformándonos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reflexiones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él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: santo, sin culpa, puro y virtuoso. Este es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evangelio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maravilloso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: ¡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unámonos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Pablo 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proclamarlo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sin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importar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precio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!</w:t>
      </w:r>
    </w:p>
    <w:p w14:paraId="6F78CCEE" w14:textId="77777777" w:rsidR="00B7798F" w:rsidRPr="00B7798F" w:rsidRDefault="00B7798F" w:rsidP="00B7798F">
      <w:pPr>
        <w:pStyle w:val="ListParagraph"/>
        <w:widowControl w:val="0"/>
        <w:numPr>
          <w:ilvl w:val="0"/>
          <w:numId w:val="34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Cuál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persona con la que Dios lo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está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incitando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compartir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Evangelio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? ¿A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quién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puede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pedir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le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ayude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B7798F">
        <w:rPr>
          <w:rFonts w:ascii="Garamond" w:hAnsi="Garamond"/>
          <w:bCs/>
          <w:sz w:val="26"/>
          <w:szCs w:val="26"/>
          <w:lang w:val="en-US" w:eastAsia="es"/>
        </w:rPr>
        <w:t>a</w:t>
      </w:r>
      <w:proofErr w:type="gram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orar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persona, para que Dios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pueda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poner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cimientos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ella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085AAECD" w14:textId="77777777" w:rsidR="00B7798F" w:rsidRPr="00B7798F" w:rsidRDefault="00B7798F" w:rsidP="00B7798F">
      <w:pPr>
        <w:pStyle w:val="ListParagraph"/>
        <w:widowControl w:val="0"/>
        <w:numPr>
          <w:ilvl w:val="0"/>
          <w:numId w:val="34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¿De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manera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 llama Dios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madurar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Cristo? </w:t>
      </w:r>
    </w:p>
    <w:p w14:paraId="1031DB3E" w14:textId="77777777" w:rsid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19F0B2BC" w14:textId="78BD45F6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/>
          <w:sz w:val="26"/>
          <w:szCs w:val="26"/>
          <w:lang w:val="en-US" w:eastAsia="es"/>
        </w:rPr>
      </w:pPr>
      <w:r w:rsidRPr="00B7798F">
        <w:rPr>
          <w:rFonts w:ascii="Garamond" w:hAnsi="Garamond"/>
          <w:b/>
          <w:sz w:val="26"/>
          <w:szCs w:val="26"/>
          <w:lang w:val="en-US" w:eastAsia="es"/>
        </w:rPr>
        <w:t>Lucas 3:1-6</w:t>
      </w:r>
    </w:p>
    <w:p w14:paraId="42059BFB" w14:textId="63B48A26" w:rsid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evangelista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Lucas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hace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grandes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esfuerzos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ofrecernos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contexto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histórico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relacionado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predicación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Juan el Bautista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sobre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arrepentimiento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desierto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Primero, </w:t>
      </w:r>
      <w:proofErr w:type="gramStart"/>
      <w:r w:rsidRPr="00B7798F">
        <w:rPr>
          <w:rFonts w:ascii="Garamond" w:hAnsi="Garamond"/>
          <w:bCs/>
          <w:sz w:val="26"/>
          <w:szCs w:val="26"/>
          <w:lang w:val="en-US" w:eastAsia="es"/>
        </w:rPr>
        <w:t>Lucas</w:t>
      </w:r>
      <w:proofErr w:type="gram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coloca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tiempos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emperadores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gobernadores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tetrarcas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sacerdotes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O sea, se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trata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historia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r w:rsidRPr="00B7798F">
        <w:rPr>
          <w:rFonts w:ascii="Garamond" w:hAnsi="Garamond"/>
          <w:bCs/>
          <w:sz w:val="26"/>
          <w:szCs w:val="26"/>
          <w:lang w:val="en-US" w:eastAsia="es"/>
        </w:rPr>
        <w:lastRenderedPageBreak/>
        <w:t>“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mundo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”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según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planes de hombres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poderosos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sus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gobiernos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Luego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gramStart"/>
      <w:r w:rsidRPr="00B7798F">
        <w:rPr>
          <w:rFonts w:ascii="Garamond" w:hAnsi="Garamond"/>
          <w:bCs/>
          <w:sz w:val="26"/>
          <w:szCs w:val="26"/>
          <w:lang w:val="en-US" w:eastAsia="es"/>
        </w:rPr>
        <w:t>Lucas</w:t>
      </w:r>
      <w:proofErr w:type="gram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coloca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línea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tiempo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relacionada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la Historia de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Salvación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citar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profeta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Isaías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(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versículos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4 al 6).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Aquí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planes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eternos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Dios se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entrecruzan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lugar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tiempo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proofErr w:type="gram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particular, y</w:t>
      </w:r>
      <w:proofErr w:type="gram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intersección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hay una persona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particular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hace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llamado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único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arrepentimiento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al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perdón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Sin embargo,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este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llamado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repensar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dirección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preparación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la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visita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Señor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sobre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muy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universal,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pues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arrepentimiento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es el que pone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un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mismo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nivel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Tanto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judíos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gentiles, tanto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fuertes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débiles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ricos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pobres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las personas del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siglo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I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las del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siglo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XXI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deben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acudir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humildemente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Dios 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pedirle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perdón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comenzar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vivir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vida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buenos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frutos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. Pero es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igualdad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paradójicamente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favorece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los gentiles, a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débiles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a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pobres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a los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humildes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incluso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los que no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tienen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prejuicios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modernos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contra la idea de una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revelación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divina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2024CF97" w14:textId="7777777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6C3DC32C" w14:textId="7777777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Por lo tanto,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nosotros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también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debemos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examinarnos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la luz del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inminente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regreso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de Jesús,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pedir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gramStart"/>
      <w:r w:rsidRPr="00B7798F">
        <w:rPr>
          <w:rFonts w:ascii="Garamond" w:hAnsi="Garamond"/>
          <w:bCs/>
          <w:sz w:val="26"/>
          <w:szCs w:val="26"/>
          <w:lang w:val="en-US" w:eastAsia="es"/>
        </w:rPr>
        <w:t>Dios</w:t>
      </w:r>
      <w:proofErr w:type="gram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gracia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gozo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hacer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valer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arrepentimiento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renuncias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bautismales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ayude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enderezar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camino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torcido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disminuir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arrogancia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recibir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gracia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corregir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defecto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y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suavizar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rudeza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para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podamos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saludar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Jesús con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alegría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regreso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.</w:t>
      </w:r>
    </w:p>
    <w:p w14:paraId="18756AC5" w14:textId="77777777" w:rsidR="00B7798F" w:rsidRPr="00B7798F" w:rsidRDefault="00B7798F" w:rsidP="00B7798F">
      <w:pPr>
        <w:pStyle w:val="ListParagraph"/>
        <w:widowControl w:val="0"/>
        <w:numPr>
          <w:ilvl w:val="0"/>
          <w:numId w:val="35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Desearía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tener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más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tiempo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antes de que Jesús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regrese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o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puede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decir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ahora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mismo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sin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dudarlo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: “Maranatha,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ven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Señor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Jesús”?</w:t>
      </w:r>
    </w:p>
    <w:p w14:paraId="6B8DBDBD" w14:textId="77777777" w:rsidR="00B7798F" w:rsidRPr="00B7798F" w:rsidRDefault="00B7798F" w:rsidP="00B7798F">
      <w:pPr>
        <w:pStyle w:val="ListParagraph"/>
        <w:widowControl w:val="0"/>
        <w:numPr>
          <w:ilvl w:val="0"/>
          <w:numId w:val="35"/>
        </w:numPr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  <w:r w:rsidRPr="00B7798F">
        <w:rPr>
          <w:rFonts w:ascii="Garamond" w:hAnsi="Garamond"/>
          <w:bCs/>
          <w:sz w:val="26"/>
          <w:szCs w:val="26"/>
          <w:lang w:val="en-US" w:eastAsia="es"/>
        </w:rPr>
        <w:t>¿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caminos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torcidos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quiere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nuestro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Señor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enderezar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en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usted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? ¿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Qué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obstáculos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ha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colocado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usted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ante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Él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, de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tal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manera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Él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deba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eliminarlos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para que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usted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pueda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anticipar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con mayor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alegría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su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B7798F">
        <w:rPr>
          <w:rFonts w:ascii="Garamond" w:hAnsi="Garamond"/>
          <w:bCs/>
          <w:sz w:val="26"/>
          <w:szCs w:val="26"/>
          <w:lang w:val="en-US" w:eastAsia="es"/>
        </w:rPr>
        <w:t>regreso</w:t>
      </w:r>
      <w:proofErr w:type="spellEnd"/>
      <w:r w:rsidRPr="00B7798F">
        <w:rPr>
          <w:rFonts w:ascii="Garamond" w:hAnsi="Garamond"/>
          <w:bCs/>
          <w:sz w:val="26"/>
          <w:szCs w:val="26"/>
          <w:lang w:val="en-US" w:eastAsia="es"/>
        </w:rPr>
        <w:t>?</w:t>
      </w:r>
    </w:p>
    <w:p w14:paraId="37B4E203" w14:textId="77777777" w:rsidR="00B7798F" w:rsidRPr="00B7798F" w:rsidRDefault="00B7798F" w:rsidP="00B7798F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n-US" w:eastAsia="es"/>
        </w:rPr>
      </w:pPr>
    </w:p>
    <w:p w14:paraId="1D3BFB65" w14:textId="77777777" w:rsidR="0057612B" w:rsidRPr="00B7798F" w:rsidRDefault="0057612B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C0C9E3D" w14:textId="77777777" w:rsidR="0057612B" w:rsidRPr="00B7798F" w:rsidRDefault="0057612B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C94D963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531D61D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59513AE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AE745C1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18769D3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9A27D48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9AE1FCD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5C2974E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4AE081D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27FF66F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42F4AFB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20E482F8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A80160B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102F66E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2D02341" w14:textId="77777777" w:rsidR="00B7798F" w:rsidRDefault="00B7798F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C4EDF5B" w14:textId="59B4A94F" w:rsidR="0038038A" w:rsidRPr="00B7798F" w:rsidRDefault="0038038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s-ES" w:eastAsia="es"/>
        </w:rPr>
      </w:pPr>
      <w:r w:rsidRPr="00B7798F">
        <w:rPr>
          <w:rFonts w:ascii="Garamond" w:hAnsi="Garamond"/>
          <w:bCs/>
          <w:i/>
          <w:sz w:val="26"/>
          <w:szCs w:val="26"/>
          <w:lang w:val="es-ES" w:eastAsia="es"/>
        </w:rPr>
        <w:t xml:space="preserve">Este estudio bíblico, escrito por </w:t>
      </w:r>
      <w:proofErr w:type="spellStart"/>
      <w:r w:rsidR="00B7798F">
        <w:rPr>
          <w:rFonts w:ascii="Garamond" w:hAnsi="Garamond"/>
          <w:b/>
          <w:i/>
          <w:sz w:val="26"/>
          <w:szCs w:val="26"/>
          <w:lang w:val="es-ES" w:eastAsia="es"/>
        </w:rPr>
        <w:t>Ryan</w:t>
      </w:r>
      <w:proofErr w:type="spellEnd"/>
      <w:r w:rsidR="00B7798F">
        <w:rPr>
          <w:rFonts w:ascii="Garamond" w:hAnsi="Garamond"/>
          <w:b/>
          <w:i/>
          <w:sz w:val="26"/>
          <w:szCs w:val="26"/>
          <w:lang w:val="es-ES" w:eastAsia="es"/>
        </w:rPr>
        <w:t xml:space="preserve"> </w:t>
      </w:r>
      <w:proofErr w:type="spellStart"/>
      <w:r w:rsidR="00B7798F">
        <w:rPr>
          <w:rFonts w:ascii="Garamond" w:hAnsi="Garamond"/>
          <w:b/>
          <w:i/>
          <w:sz w:val="26"/>
          <w:szCs w:val="26"/>
          <w:lang w:val="es-ES" w:eastAsia="es"/>
        </w:rPr>
        <w:t>Jordan</w:t>
      </w:r>
      <w:proofErr w:type="spellEnd"/>
      <w:r w:rsidRPr="00B7798F">
        <w:rPr>
          <w:rFonts w:ascii="Garamond" w:hAnsi="Garamond"/>
          <w:bCs/>
          <w:i/>
          <w:sz w:val="26"/>
          <w:szCs w:val="26"/>
          <w:lang w:val="es-ES" w:eastAsia="es"/>
        </w:rPr>
        <w:t xml:space="preserve">, originalmente se realizó para </w:t>
      </w:r>
      <w:r w:rsidR="0057612B" w:rsidRPr="00B7798F">
        <w:rPr>
          <w:rFonts w:ascii="Garamond" w:hAnsi="Garamond"/>
          <w:bCs/>
          <w:i/>
          <w:sz w:val="26"/>
          <w:szCs w:val="26"/>
          <w:lang w:val="es-ES" w:eastAsia="es"/>
        </w:rPr>
        <w:t xml:space="preserve">Adviento </w:t>
      </w:r>
      <w:r w:rsidR="00B7798F">
        <w:rPr>
          <w:rFonts w:ascii="Garamond" w:hAnsi="Garamond"/>
          <w:bCs/>
          <w:i/>
          <w:sz w:val="26"/>
          <w:szCs w:val="26"/>
          <w:lang w:val="es-ES" w:eastAsia="es"/>
        </w:rPr>
        <w:t>2</w:t>
      </w:r>
      <w:r w:rsidR="0057612B" w:rsidRPr="00B7798F">
        <w:rPr>
          <w:rFonts w:ascii="Garamond" w:hAnsi="Garamond"/>
          <w:bCs/>
          <w:i/>
          <w:sz w:val="26"/>
          <w:szCs w:val="26"/>
          <w:lang w:val="es-ES" w:eastAsia="es"/>
        </w:rPr>
        <w:t>(C)</w:t>
      </w:r>
      <w:r w:rsidRPr="00B7798F">
        <w:rPr>
          <w:rFonts w:ascii="Garamond" w:hAnsi="Garamond"/>
          <w:bCs/>
          <w:i/>
          <w:sz w:val="26"/>
          <w:szCs w:val="26"/>
          <w:lang w:val="es-ES" w:eastAsia="es"/>
        </w:rPr>
        <w:t xml:space="preserve"> en 201</w:t>
      </w:r>
      <w:r w:rsidR="0057612B" w:rsidRPr="00B7798F">
        <w:rPr>
          <w:rFonts w:ascii="Garamond" w:hAnsi="Garamond"/>
          <w:bCs/>
          <w:i/>
          <w:sz w:val="26"/>
          <w:szCs w:val="26"/>
          <w:lang w:val="es-ES" w:eastAsia="es"/>
        </w:rPr>
        <w:t>8</w:t>
      </w:r>
      <w:r w:rsidRPr="00B7798F">
        <w:rPr>
          <w:rFonts w:ascii="Garamond" w:hAnsi="Garamond"/>
          <w:bCs/>
          <w:i/>
          <w:sz w:val="26"/>
          <w:szCs w:val="26"/>
          <w:lang w:val="es-ES" w:eastAsia="es"/>
        </w:rPr>
        <w:t>.</w:t>
      </w:r>
    </w:p>
    <w:sectPr w:rsidR="0038038A" w:rsidRPr="00B7798F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FD15" w14:textId="77777777" w:rsidR="00310BCD" w:rsidRDefault="00310BCD" w:rsidP="00750D64">
      <w:pPr>
        <w:spacing w:after="0" w:line="240" w:lineRule="auto"/>
      </w:pPr>
      <w:r>
        <w:separator/>
      </w:r>
    </w:p>
  </w:endnote>
  <w:endnote w:type="continuationSeparator" w:id="0">
    <w:p w14:paraId="794594EF" w14:textId="77777777" w:rsidR="00310BCD" w:rsidRDefault="00310BCD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5209" w14:textId="11F51F7D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416F9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4F90" w14:textId="77777777" w:rsidR="00310BCD" w:rsidRDefault="00310BCD" w:rsidP="00750D64">
      <w:pPr>
        <w:spacing w:after="0" w:line="240" w:lineRule="auto"/>
      </w:pPr>
      <w:r>
        <w:separator/>
      </w:r>
    </w:p>
  </w:footnote>
  <w:footnote w:type="continuationSeparator" w:id="0">
    <w:p w14:paraId="1039BBA6" w14:textId="77777777" w:rsidR="00310BCD" w:rsidRDefault="00310BCD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790"/>
    <w:multiLevelType w:val="hybridMultilevel"/>
    <w:tmpl w:val="957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999"/>
    <w:multiLevelType w:val="hybridMultilevel"/>
    <w:tmpl w:val="B3D0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6CD6"/>
    <w:multiLevelType w:val="hybridMultilevel"/>
    <w:tmpl w:val="56B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45F"/>
    <w:multiLevelType w:val="multilevel"/>
    <w:tmpl w:val="4400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93C14"/>
    <w:multiLevelType w:val="hybridMultilevel"/>
    <w:tmpl w:val="0FE0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82"/>
    <w:multiLevelType w:val="multilevel"/>
    <w:tmpl w:val="2DC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E0790"/>
    <w:multiLevelType w:val="hybridMultilevel"/>
    <w:tmpl w:val="9EE6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33E45"/>
    <w:multiLevelType w:val="multilevel"/>
    <w:tmpl w:val="161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93694"/>
    <w:multiLevelType w:val="multilevel"/>
    <w:tmpl w:val="275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8567B"/>
    <w:multiLevelType w:val="multilevel"/>
    <w:tmpl w:val="CE6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C4EF9"/>
    <w:multiLevelType w:val="hybridMultilevel"/>
    <w:tmpl w:val="E4B0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262F2"/>
    <w:multiLevelType w:val="multilevel"/>
    <w:tmpl w:val="3C1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C1087"/>
    <w:multiLevelType w:val="hybridMultilevel"/>
    <w:tmpl w:val="9F2A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33A38"/>
    <w:multiLevelType w:val="multilevel"/>
    <w:tmpl w:val="5D9CA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085141"/>
    <w:multiLevelType w:val="hybridMultilevel"/>
    <w:tmpl w:val="0466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C3FC1"/>
    <w:multiLevelType w:val="hybridMultilevel"/>
    <w:tmpl w:val="00BC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5AE2"/>
    <w:multiLevelType w:val="hybridMultilevel"/>
    <w:tmpl w:val="B55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2ABE"/>
    <w:multiLevelType w:val="hybridMultilevel"/>
    <w:tmpl w:val="E034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E2163"/>
    <w:multiLevelType w:val="multilevel"/>
    <w:tmpl w:val="317C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A567BF"/>
    <w:multiLevelType w:val="hybridMultilevel"/>
    <w:tmpl w:val="99DC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9260A"/>
    <w:multiLevelType w:val="multilevel"/>
    <w:tmpl w:val="275C5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95E303B"/>
    <w:multiLevelType w:val="hybridMultilevel"/>
    <w:tmpl w:val="17EC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E4159"/>
    <w:multiLevelType w:val="multilevel"/>
    <w:tmpl w:val="6F8A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30144"/>
    <w:multiLevelType w:val="hybridMultilevel"/>
    <w:tmpl w:val="54E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D0862"/>
    <w:multiLevelType w:val="multilevel"/>
    <w:tmpl w:val="7F0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274C6"/>
    <w:multiLevelType w:val="multilevel"/>
    <w:tmpl w:val="5D982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16E7579"/>
    <w:multiLevelType w:val="hybridMultilevel"/>
    <w:tmpl w:val="F91E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C450C"/>
    <w:multiLevelType w:val="multilevel"/>
    <w:tmpl w:val="5E8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B2FFD"/>
    <w:multiLevelType w:val="multilevel"/>
    <w:tmpl w:val="770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78216B"/>
    <w:multiLevelType w:val="multilevel"/>
    <w:tmpl w:val="7EA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222FF5"/>
    <w:multiLevelType w:val="hybridMultilevel"/>
    <w:tmpl w:val="FC18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307A0"/>
    <w:multiLevelType w:val="multilevel"/>
    <w:tmpl w:val="694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00461E"/>
    <w:multiLevelType w:val="multilevel"/>
    <w:tmpl w:val="63D8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A55AD"/>
    <w:multiLevelType w:val="multilevel"/>
    <w:tmpl w:val="1586F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8FA6E52"/>
    <w:multiLevelType w:val="hybridMultilevel"/>
    <w:tmpl w:val="A4B0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3"/>
  </w:num>
  <w:num w:numId="5">
    <w:abstractNumId w:val="25"/>
  </w:num>
  <w:num w:numId="6">
    <w:abstractNumId w:val="20"/>
  </w:num>
  <w:num w:numId="7">
    <w:abstractNumId w:val="13"/>
  </w:num>
  <w:num w:numId="8">
    <w:abstractNumId w:val="33"/>
  </w:num>
  <w:num w:numId="9">
    <w:abstractNumId w:val="9"/>
  </w:num>
  <w:num w:numId="10">
    <w:abstractNumId w:val="28"/>
  </w:num>
  <w:num w:numId="11">
    <w:abstractNumId w:val="22"/>
  </w:num>
  <w:num w:numId="12">
    <w:abstractNumId w:val="27"/>
  </w:num>
  <w:num w:numId="13">
    <w:abstractNumId w:val="11"/>
  </w:num>
  <w:num w:numId="14">
    <w:abstractNumId w:val="7"/>
  </w:num>
  <w:num w:numId="15">
    <w:abstractNumId w:val="14"/>
  </w:num>
  <w:num w:numId="16">
    <w:abstractNumId w:val="17"/>
  </w:num>
  <w:num w:numId="17">
    <w:abstractNumId w:val="16"/>
  </w:num>
  <w:num w:numId="18">
    <w:abstractNumId w:val="34"/>
  </w:num>
  <w:num w:numId="19">
    <w:abstractNumId w:val="21"/>
  </w:num>
  <w:num w:numId="20">
    <w:abstractNumId w:val="5"/>
  </w:num>
  <w:num w:numId="21">
    <w:abstractNumId w:val="8"/>
  </w:num>
  <w:num w:numId="22">
    <w:abstractNumId w:val="24"/>
  </w:num>
  <w:num w:numId="23">
    <w:abstractNumId w:val="18"/>
  </w:num>
  <w:num w:numId="24">
    <w:abstractNumId w:val="19"/>
  </w:num>
  <w:num w:numId="25">
    <w:abstractNumId w:val="2"/>
  </w:num>
  <w:num w:numId="26">
    <w:abstractNumId w:val="26"/>
  </w:num>
  <w:num w:numId="27">
    <w:abstractNumId w:val="30"/>
  </w:num>
  <w:num w:numId="28">
    <w:abstractNumId w:val="31"/>
  </w:num>
  <w:num w:numId="29">
    <w:abstractNumId w:val="32"/>
  </w:num>
  <w:num w:numId="30">
    <w:abstractNumId w:val="3"/>
  </w:num>
  <w:num w:numId="31">
    <w:abstractNumId w:val="29"/>
  </w:num>
  <w:num w:numId="32">
    <w:abstractNumId w:val="10"/>
  </w:num>
  <w:num w:numId="33">
    <w:abstractNumId w:val="6"/>
  </w:num>
  <w:num w:numId="34">
    <w:abstractNumId w:val="15"/>
  </w:num>
  <w:num w:numId="3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5AAF"/>
    <w:rsid w:val="00051B32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D4AC5"/>
    <w:rsid w:val="001E174F"/>
    <w:rsid w:val="001E4EB4"/>
    <w:rsid w:val="001E53D8"/>
    <w:rsid w:val="001F6700"/>
    <w:rsid w:val="0020470E"/>
    <w:rsid w:val="00216AA1"/>
    <w:rsid w:val="002208F0"/>
    <w:rsid w:val="00233B47"/>
    <w:rsid w:val="002412B5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4FBE"/>
    <w:rsid w:val="002D617C"/>
    <w:rsid w:val="002E0822"/>
    <w:rsid w:val="00300994"/>
    <w:rsid w:val="003041F3"/>
    <w:rsid w:val="00310BCD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5C2F"/>
    <w:rsid w:val="003371DE"/>
    <w:rsid w:val="003375E9"/>
    <w:rsid w:val="0034345D"/>
    <w:rsid w:val="0034721B"/>
    <w:rsid w:val="003525E5"/>
    <w:rsid w:val="00361290"/>
    <w:rsid w:val="00363F27"/>
    <w:rsid w:val="00365E1E"/>
    <w:rsid w:val="00371926"/>
    <w:rsid w:val="003745E4"/>
    <w:rsid w:val="0038038A"/>
    <w:rsid w:val="00380690"/>
    <w:rsid w:val="00386FAC"/>
    <w:rsid w:val="00394DAB"/>
    <w:rsid w:val="003958A9"/>
    <w:rsid w:val="00397BA9"/>
    <w:rsid w:val="003A267E"/>
    <w:rsid w:val="003A7CB0"/>
    <w:rsid w:val="003B4E58"/>
    <w:rsid w:val="003C0983"/>
    <w:rsid w:val="003D30C3"/>
    <w:rsid w:val="003D7230"/>
    <w:rsid w:val="003E2B9B"/>
    <w:rsid w:val="003E31EB"/>
    <w:rsid w:val="003E36BE"/>
    <w:rsid w:val="003F1510"/>
    <w:rsid w:val="00401C6C"/>
    <w:rsid w:val="00401F2D"/>
    <w:rsid w:val="00412FB4"/>
    <w:rsid w:val="0041351F"/>
    <w:rsid w:val="004209DC"/>
    <w:rsid w:val="004226BE"/>
    <w:rsid w:val="004227C8"/>
    <w:rsid w:val="00430549"/>
    <w:rsid w:val="00433CBA"/>
    <w:rsid w:val="00434930"/>
    <w:rsid w:val="00436230"/>
    <w:rsid w:val="004416F9"/>
    <w:rsid w:val="0044312A"/>
    <w:rsid w:val="004476F8"/>
    <w:rsid w:val="00451CAC"/>
    <w:rsid w:val="004563E1"/>
    <w:rsid w:val="00463642"/>
    <w:rsid w:val="004678E9"/>
    <w:rsid w:val="00475ADD"/>
    <w:rsid w:val="004766D4"/>
    <w:rsid w:val="00486F58"/>
    <w:rsid w:val="004A0019"/>
    <w:rsid w:val="004A2AA2"/>
    <w:rsid w:val="004B6F5D"/>
    <w:rsid w:val="004C096B"/>
    <w:rsid w:val="004E234A"/>
    <w:rsid w:val="004F30F9"/>
    <w:rsid w:val="004F356D"/>
    <w:rsid w:val="004F3FBB"/>
    <w:rsid w:val="005012A2"/>
    <w:rsid w:val="0050192B"/>
    <w:rsid w:val="00505832"/>
    <w:rsid w:val="0053212D"/>
    <w:rsid w:val="00537A79"/>
    <w:rsid w:val="00544FD8"/>
    <w:rsid w:val="00546BF1"/>
    <w:rsid w:val="00554AAC"/>
    <w:rsid w:val="005617BE"/>
    <w:rsid w:val="00563912"/>
    <w:rsid w:val="0057612B"/>
    <w:rsid w:val="00583E19"/>
    <w:rsid w:val="00584EB4"/>
    <w:rsid w:val="00585779"/>
    <w:rsid w:val="0059428C"/>
    <w:rsid w:val="00597247"/>
    <w:rsid w:val="00597FCC"/>
    <w:rsid w:val="005A173F"/>
    <w:rsid w:val="005B5C09"/>
    <w:rsid w:val="005B6197"/>
    <w:rsid w:val="005C107E"/>
    <w:rsid w:val="005C55A5"/>
    <w:rsid w:val="005D0CD2"/>
    <w:rsid w:val="005D13D3"/>
    <w:rsid w:val="005D3592"/>
    <w:rsid w:val="005D3C61"/>
    <w:rsid w:val="005F0582"/>
    <w:rsid w:val="00612858"/>
    <w:rsid w:val="00632DE4"/>
    <w:rsid w:val="006400A0"/>
    <w:rsid w:val="006504BC"/>
    <w:rsid w:val="0065149B"/>
    <w:rsid w:val="00656937"/>
    <w:rsid w:val="00657E18"/>
    <w:rsid w:val="00664DCA"/>
    <w:rsid w:val="0066584E"/>
    <w:rsid w:val="00672A6E"/>
    <w:rsid w:val="00672A7C"/>
    <w:rsid w:val="006818C3"/>
    <w:rsid w:val="00682EA2"/>
    <w:rsid w:val="0069064C"/>
    <w:rsid w:val="0069647A"/>
    <w:rsid w:val="006A076A"/>
    <w:rsid w:val="006B068D"/>
    <w:rsid w:val="006B4755"/>
    <w:rsid w:val="006C607F"/>
    <w:rsid w:val="006D406C"/>
    <w:rsid w:val="006E7098"/>
    <w:rsid w:val="006F1804"/>
    <w:rsid w:val="006F2E5B"/>
    <w:rsid w:val="006F6AE5"/>
    <w:rsid w:val="006F7290"/>
    <w:rsid w:val="006F72D6"/>
    <w:rsid w:val="007077A7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87FDC"/>
    <w:rsid w:val="007A0489"/>
    <w:rsid w:val="007A3C7B"/>
    <w:rsid w:val="007A4319"/>
    <w:rsid w:val="007B7641"/>
    <w:rsid w:val="007C1333"/>
    <w:rsid w:val="007C35A1"/>
    <w:rsid w:val="007C396B"/>
    <w:rsid w:val="007D2D1F"/>
    <w:rsid w:val="00800EE9"/>
    <w:rsid w:val="0080126E"/>
    <w:rsid w:val="00802BEA"/>
    <w:rsid w:val="00810BA6"/>
    <w:rsid w:val="008231B1"/>
    <w:rsid w:val="0083251D"/>
    <w:rsid w:val="00851541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903"/>
    <w:rsid w:val="00927F93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9131B"/>
    <w:rsid w:val="00996726"/>
    <w:rsid w:val="00997466"/>
    <w:rsid w:val="00997943"/>
    <w:rsid w:val="009A3C8E"/>
    <w:rsid w:val="009A582A"/>
    <w:rsid w:val="009C0999"/>
    <w:rsid w:val="009C59A8"/>
    <w:rsid w:val="009E2281"/>
    <w:rsid w:val="009E2FFB"/>
    <w:rsid w:val="009E63D8"/>
    <w:rsid w:val="00A02293"/>
    <w:rsid w:val="00A21ED8"/>
    <w:rsid w:val="00A333DF"/>
    <w:rsid w:val="00A41A5D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D44FE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60D36"/>
    <w:rsid w:val="00B72481"/>
    <w:rsid w:val="00B7586F"/>
    <w:rsid w:val="00B7798F"/>
    <w:rsid w:val="00B8007C"/>
    <w:rsid w:val="00B80C3E"/>
    <w:rsid w:val="00B814A0"/>
    <w:rsid w:val="00B90319"/>
    <w:rsid w:val="00B92A9C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7794A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CF26F1"/>
    <w:rsid w:val="00D17B19"/>
    <w:rsid w:val="00D309D8"/>
    <w:rsid w:val="00D33754"/>
    <w:rsid w:val="00D34D0A"/>
    <w:rsid w:val="00D43038"/>
    <w:rsid w:val="00D46FAF"/>
    <w:rsid w:val="00D71E80"/>
    <w:rsid w:val="00D76AD3"/>
    <w:rsid w:val="00D90D8D"/>
    <w:rsid w:val="00DA2E1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1F63"/>
    <w:rsid w:val="00E26018"/>
    <w:rsid w:val="00E26D06"/>
    <w:rsid w:val="00E271AD"/>
    <w:rsid w:val="00E33ED5"/>
    <w:rsid w:val="00E355C9"/>
    <w:rsid w:val="00E42505"/>
    <w:rsid w:val="00E47AF0"/>
    <w:rsid w:val="00E52BD1"/>
    <w:rsid w:val="00E548FF"/>
    <w:rsid w:val="00E7792D"/>
    <w:rsid w:val="00E90BDC"/>
    <w:rsid w:val="00E95791"/>
    <w:rsid w:val="00E9733D"/>
    <w:rsid w:val="00EA0ACD"/>
    <w:rsid w:val="00EA2515"/>
    <w:rsid w:val="00EB1B1F"/>
    <w:rsid w:val="00EB47EE"/>
    <w:rsid w:val="00EC067B"/>
    <w:rsid w:val="00EC4446"/>
    <w:rsid w:val="00EC7133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0F7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953ED"/>
    <w:rsid w:val="00FA11E6"/>
    <w:rsid w:val="00FA46FF"/>
    <w:rsid w:val="00FB387B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3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2021-09-28T12:18:00Z</cp:lastPrinted>
  <dcterms:created xsi:type="dcterms:W3CDTF">2021-10-24T20:56:00Z</dcterms:created>
  <dcterms:modified xsi:type="dcterms:W3CDTF">2021-10-24T20:59:00Z</dcterms:modified>
</cp:coreProperties>
</file>