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8D03CA" w:rsidR="001E5E43" w:rsidRPr="006604FA" w:rsidRDefault="003C45B7" w:rsidP="00EF4E30">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5B411146" wp14:editId="57C6CBB5">
            <wp:extent cx="1534407" cy="1044575"/>
            <wp:effectExtent l="0" t="0" r="254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1631ECBF" w14:textId="6F5F4B43" w:rsidR="008F7ABC" w:rsidRPr="006604FA" w:rsidRDefault="008F7ABC" w:rsidP="00EF4E30">
      <w:pPr>
        <w:spacing w:after="0" w:line="240" w:lineRule="auto"/>
        <w:rPr>
          <w:rFonts w:ascii="Garamond" w:eastAsia="Calibri" w:hAnsi="Garamond"/>
          <w:bCs/>
          <w:sz w:val="24"/>
          <w:szCs w:val="24"/>
        </w:rPr>
      </w:pPr>
    </w:p>
    <w:p w14:paraId="0773A817" w14:textId="77777777" w:rsidR="00EF4E30" w:rsidRPr="001A6E80" w:rsidRDefault="00EF4E30" w:rsidP="00EF4E30">
      <w:pPr>
        <w:spacing w:after="0" w:line="240" w:lineRule="auto"/>
        <w:rPr>
          <w:rFonts w:ascii="Garamond" w:hAnsi="Garamond"/>
          <w:b/>
          <w:lang w:val="es-ES" w:eastAsia="es"/>
        </w:rPr>
      </w:pPr>
      <w:r w:rsidRPr="001A6E80">
        <w:rPr>
          <w:rFonts w:ascii="Garamond" w:hAnsi="Garamond"/>
          <w:b/>
          <w:lang w:val="es-ES" w:eastAsia="es"/>
        </w:rPr>
        <w:t xml:space="preserve">16 de enero de 2022 - Epifanía 2 (C) </w:t>
      </w:r>
    </w:p>
    <w:p w14:paraId="7B042463" w14:textId="0F44F013" w:rsidR="00EF4E30" w:rsidRPr="00EF4E30" w:rsidRDefault="00EF4E30" w:rsidP="00EF4E30">
      <w:pPr>
        <w:spacing w:after="0" w:line="240" w:lineRule="auto"/>
        <w:rPr>
          <w:rFonts w:ascii="Garamond" w:hAnsi="Garamond"/>
          <w:b/>
          <w:lang w:val="es-ES" w:eastAsia="es"/>
        </w:rPr>
      </w:pPr>
      <w:r w:rsidRPr="001A6E80">
        <w:rPr>
          <w:rFonts w:ascii="Garamond" w:hAnsi="Garamond"/>
          <w:b/>
          <w:lang w:val="es-ES" w:eastAsia="es"/>
        </w:rPr>
        <w:t xml:space="preserve">Alianzas Globales </w:t>
      </w:r>
      <w:proofErr w:type="spellStart"/>
      <w:r w:rsidRPr="001A6E80">
        <w:rPr>
          <w:rFonts w:ascii="Garamond" w:hAnsi="Garamond"/>
          <w:b/>
          <w:lang w:val="es-ES" w:eastAsia="es"/>
        </w:rPr>
        <w:t>Lectio</w:t>
      </w:r>
      <w:proofErr w:type="spellEnd"/>
      <w:r w:rsidRPr="001A6E80">
        <w:rPr>
          <w:rFonts w:ascii="Garamond" w:hAnsi="Garamond"/>
          <w:b/>
          <w:lang w:val="es-ES" w:eastAsia="es"/>
        </w:rPr>
        <w:t xml:space="preserve"> Divina: Fr. Daniel </w:t>
      </w:r>
      <w:proofErr w:type="spellStart"/>
      <w:r w:rsidRPr="001A6E80">
        <w:rPr>
          <w:rFonts w:ascii="Garamond" w:hAnsi="Garamond"/>
          <w:b/>
          <w:lang w:val="es-ES" w:eastAsia="es"/>
        </w:rPr>
        <w:t>Karanja</w:t>
      </w:r>
      <w:proofErr w:type="spellEnd"/>
      <w:r w:rsidRPr="001A6E80">
        <w:rPr>
          <w:rFonts w:ascii="Garamond" w:hAnsi="Garamond"/>
          <w:b/>
          <w:lang w:val="es-ES" w:eastAsia="es"/>
        </w:rPr>
        <w:t xml:space="preserve">, la obispa Rose </w:t>
      </w:r>
      <w:proofErr w:type="spellStart"/>
      <w:r w:rsidRPr="001A6E80">
        <w:rPr>
          <w:rFonts w:ascii="Garamond" w:hAnsi="Garamond"/>
          <w:b/>
          <w:lang w:val="es-ES" w:eastAsia="es"/>
        </w:rPr>
        <w:t>Okeno</w:t>
      </w:r>
      <w:proofErr w:type="spellEnd"/>
      <w:r w:rsidRPr="001A6E80">
        <w:rPr>
          <w:rFonts w:ascii="Garamond" w:hAnsi="Garamond"/>
          <w:b/>
          <w:lang w:val="es-ES" w:eastAsia="es"/>
        </w:rPr>
        <w:t xml:space="preserve"> y el obispo </w:t>
      </w:r>
      <w:proofErr w:type="spellStart"/>
      <w:r w:rsidRPr="001A6E80">
        <w:rPr>
          <w:rFonts w:ascii="Garamond" w:hAnsi="Garamond"/>
          <w:b/>
          <w:lang w:val="es-ES" w:eastAsia="es"/>
        </w:rPr>
        <w:t>Vicentia</w:t>
      </w:r>
      <w:proofErr w:type="spellEnd"/>
      <w:r w:rsidRPr="001A6E80">
        <w:rPr>
          <w:rFonts w:ascii="Garamond" w:hAnsi="Garamond"/>
          <w:b/>
          <w:lang w:val="es-ES" w:eastAsia="es"/>
        </w:rPr>
        <w:t xml:space="preserve"> </w:t>
      </w:r>
      <w:proofErr w:type="spellStart"/>
      <w:r w:rsidRPr="001A6E80">
        <w:rPr>
          <w:rFonts w:ascii="Garamond" w:hAnsi="Garamond"/>
          <w:b/>
          <w:lang w:val="es-ES" w:eastAsia="es"/>
        </w:rPr>
        <w:t>Kgabe</w:t>
      </w:r>
      <w:proofErr w:type="spellEnd"/>
    </w:p>
    <w:p w14:paraId="68F4E658" w14:textId="77777777" w:rsidR="00EF4E30" w:rsidRPr="001A6E80" w:rsidRDefault="00EF4E30" w:rsidP="00EF4E30">
      <w:pPr>
        <w:spacing w:after="0" w:line="240" w:lineRule="auto"/>
        <w:rPr>
          <w:rFonts w:ascii="Garamond" w:hAnsi="Garamond"/>
          <w:b/>
          <w:lang w:val="es-ES" w:eastAsia="es"/>
        </w:rPr>
      </w:pPr>
    </w:p>
    <w:p w14:paraId="1635ABE4" w14:textId="5E16590A" w:rsidR="00EF4E30" w:rsidRPr="001A6E80" w:rsidRDefault="00EF4E30" w:rsidP="00EF4E30">
      <w:pPr>
        <w:spacing w:after="0" w:line="240" w:lineRule="auto"/>
        <w:rPr>
          <w:rFonts w:ascii="Garamond" w:hAnsi="Garamond"/>
          <w:bCs/>
          <w:lang w:val="es" w:eastAsia="es"/>
        </w:rPr>
      </w:pPr>
      <w:r w:rsidRPr="001A6E80">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1A6E80">
        <w:rPr>
          <w:rFonts w:ascii="Garamond" w:hAnsi="Garamond"/>
          <w:bCs/>
          <w:i/>
          <w:lang w:val="es-ES" w:eastAsia="es"/>
        </w:rPr>
        <w:t>lectio</w:t>
      </w:r>
      <w:proofErr w:type="spellEnd"/>
      <w:r w:rsidRPr="001A6E80">
        <w:rPr>
          <w:rFonts w:ascii="Garamond" w:hAnsi="Garamond"/>
          <w:bCs/>
          <w:i/>
          <w:lang w:val="es-ES" w:eastAsia="es"/>
        </w:rPr>
        <w:t xml:space="preserve"> divina</w:t>
      </w:r>
      <w:r w:rsidRPr="001A6E80">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24100F37" w14:textId="3275B791" w:rsidR="00EF4E30" w:rsidRPr="001A6E80" w:rsidRDefault="00EF4E30" w:rsidP="00EF4E30">
      <w:pPr>
        <w:spacing w:after="0" w:line="240" w:lineRule="auto"/>
        <w:rPr>
          <w:rFonts w:ascii="Garamond" w:hAnsi="Garamond"/>
          <w:bCs/>
          <w:lang w:val="es-ES" w:eastAsia="es"/>
        </w:rPr>
      </w:pPr>
    </w:p>
    <w:p w14:paraId="17246C1A" w14:textId="49D1D444" w:rsidR="00EF4E30" w:rsidRPr="001A6E80" w:rsidRDefault="00EF4E30" w:rsidP="00EF4E30">
      <w:pPr>
        <w:spacing w:after="0" w:line="240" w:lineRule="auto"/>
        <w:rPr>
          <w:rFonts w:ascii="Garamond" w:hAnsi="Garamond"/>
          <w:bCs/>
          <w:lang w:val="es" w:eastAsia="es"/>
        </w:rPr>
      </w:pPr>
      <w:r w:rsidRPr="001A6E80">
        <w:rPr>
          <w:rFonts w:ascii="Garamond" w:hAnsi="Garamond"/>
          <w:bCs/>
          <w:lang w:val="es-ES" w:eastAsia="es"/>
        </w:rPr>
        <w:drawing>
          <wp:anchor distT="0" distB="0" distL="114300" distR="114300" simplePos="0" relativeHeight="251659264" behindDoc="0" locked="0" layoutInCell="1" allowOverlap="1" wp14:anchorId="010614F1" wp14:editId="418E5B79">
            <wp:simplePos x="0" y="0"/>
            <wp:positionH relativeFrom="column">
              <wp:posOffset>1811020</wp:posOffset>
            </wp:positionH>
            <wp:positionV relativeFrom="paragraph">
              <wp:posOffset>35470</wp:posOffset>
            </wp:positionV>
            <wp:extent cx="2089150" cy="1179830"/>
            <wp:effectExtent l="12700" t="12700" r="19050" b="13970"/>
            <wp:wrapSquare wrapText="bothSides"/>
            <wp:docPr id="1" name="Picture 1" descr="A collage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a person&#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089150" cy="11798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A6E80">
        <w:rPr>
          <w:rFonts w:ascii="Garamond" w:hAnsi="Garamond"/>
          <w:bCs/>
          <w:lang w:val="es-ES" w:eastAsia="es"/>
        </w:rPr>
        <w:t xml:space="preserve">La </w:t>
      </w:r>
      <w:proofErr w:type="spellStart"/>
      <w:r w:rsidRPr="001A6E80">
        <w:rPr>
          <w:rFonts w:ascii="Garamond" w:hAnsi="Garamond"/>
          <w:bCs/>
          <w:lang w:val="es-ES" w:eastAsia="es"/>
        </w:rPr>
        <w:t>lectio</w:t>
      </w:r>
      <w:proofErr w:type="spellEnd"/>
      <w:r w:rsidRPr="001A6E80">
        <w:rPr>
          <w:rFonts w:ascii="Garamond" w:hAnsi="Garamond"/>
          <w:bCs/>
          <w:lang w:val="es-ES" w:eastAsia="es"/>
        </w:rPr>
        <w:t xml:space="preserve"> divina de esta semana presenta al Rvdo. Daniel </w:t>
      </w:r>
      <w:proofErr w:type="spellStart"/>
      <w:r w:rsidRPr="001A6E80">
        <w:rPr>
          <w:rFonts w:ascii="Garamond" w:hAnsi="Garamond"/>
          <w:bCs/>
          <w:lang w:val="es-ES" w:eastAsia="es"/>
        </w:rPr>
        <w:t>Karanja</w:t>
      </w:r>
      <w:proofErr w:type="spellEnd"/>
      <w:r w:rsidRPr="001A6E80">
        <w:rPr>
          <w:rFonts w:ascii="Garamond" w:hAnsi="Garamond"/>
          <w:bCs/>
          <w:lang w:val="es-ES" w:eastAsia="es"/>
        </w:rPr>
        <w:t xml:space="preserve">, Oficial de Asociación de la Iglesia Episcopal para África, a la Muy Rvda. Rose </w:t>
      </w:r>
      <w:proofErr w:type="spellStart"/>
      <w:r w:rsidRPr="001A6E80">
        <w:rPr>
          <w:rFonts w:ascii="Garamond" w:hAnsi="Garamond"/>
          <w:bCs/>
          <w:lang w:val="es-ES" w:eastAsia="es"/>
        </w:rPr>
        <w:t>Okeno</w:t>
      </w:r>
      <w:proofErr w:type="spellEnd"/>
      <w:r w:rsidRPr="001A6E80">
        <w:rPr>
          <w:rFonts w:ascii="Garamond" w:hAnsi="Garamond"/>
          <w:bCs/>
          <w:lang w:val="es-ES" w:eastAsia="es"/>
        </w:rPr>
        <w:t xml:space="preserve">, obispa de </w:t>
      </w:r>
      <w:proofErr w:type="spellStart"/>
      <w:r w:rsidRPr="001A6E80">
        <w:rPr>
          <w:rFonts w:ascii="Garamond" w:hAnsi="Garamond"/>
          <w:bCs/>
          <w:lang w:val="es-ES" w:eastAsia="es"/>
        </w:rPr>
        <w:t>Butere</w:t>
      </w:r>
      <w:proofErr w:type="spellEnd"/>
      <w:r w:rsidRPr="001A6E80">
        <w:rPr>
          <w:rFonts w:ascii="Garamond" w:hAnsi="Garamond"/>
          <w:bCs/>
          <w:lang w:val="es-ES" w:eastAsia="es"/>
        </w:rPr>
        <w:t xml:space="preserve"> en la Iglesia </w:t>
      </w:r>
      <w:proofErr w:type="spellStart"/>
      <w:r w:rsidRPr="001A6E80">
        <w:rPr>
          <w:rFonts w:ascii="Garamond" w:hAnsi="Garamond"/>
          <w:bCs/>
          <w:lang w:val="es-ES" w:eastAsia="es"/>
        </w:rPr>
        <w:t>An-glicana</w:t>
      </w:r>
      <w:proofErr w:type="spellEnd"/>
      <w:r w:rsidRPr="001A6E80">
        <w:rPr>
          <w:rFonts w:ascii="Garamond" w:hAnsi="Garamond"/>
          <w:bCs/>
          <w:lang w:val="es-ES" w:eastAsia="es"/>
        </w:rPr>
        <w:t xml:space="preserve"> de Kenia, y a la Muy Rvda. </w:t>
      </w:r>
      <w:proofErr w:type="spellStart"/>
      <w:r w:rsidRPr="001A6E80">
        <w:rPr>
          <w:rFonts w:ascii="Garamond" w:hAnsi="Garamond"/>
          <w:bCs/>
          <w:lang w:val="es-ES" w:eastAsia="es"/>
        </w:rPr>
        <w:t>Vicentia</w:t>
      </w:r>
      <w:proofErr w:type="spellEnd"/>
      <w:r w:rsidRPr="001A6E80">
        <w:rPr>
          <w:rFonts w:ascii="Garamond" w:hAnsi="Garamond"/>
          <w:bCs/>
          <w:lang w:val="es-ES" w:eastAsia="es"/>
        </w:rPr>
        <w:t xml:space="preserve"> </w:t>
      </w:r>
      <w:proofErr w:type="spellStart"/>
      <w:r w:rsidRPr="001A6E80">
        <w:rPr>
          <w:rFonts w:ascii="Garamond" w:hAnsi="Garamond"/>
          <w:bCs/>
          <w:lang w:val="es-ES" w:eastAsia="es"/>
        </w:rPr>
        <w:t>Kgabe</w:t>
      </w:r>
      <w:proofErr w:type="spellEnd"/>
      <w:r w:rsidRPr="001A6E80">
        <w:rPr>
          <w:rFonts w:ascii="Garamond" w:hAnsi="Garamond"/>
          <w:bCs/>
          <w:lang w:val="es-ES" w:eastAsia="es"/>
        </w:rPr>
        <w:t xml:space="preserve">, Obispa de </w:t>
      </w:r>
      <w:proofErr w:type="spellStart"/>
      <w:r w:rsidRPr="001A6E80">
        <w:rPr>
          <w:rFonts w:ascii="Garamond" w:hAnsi="Garamond"/>
          <w:bCs/>
          <w:lang w:val="es-ES" w:eastAsia="es"/>
        </w:rPr>
        <w:t>Lesotho</w:t>
      </w:r>
      <w:proofErr w:type="spellEnd"/>
      <w:r w:rsidRPr="001A6E80">
        <w:rPr>
          <w:rFonts w:ascii="Garamond" w:hAnsi="Garamond"/>
          <w:bCs/>
          <w:lang w:val="es-ES" w:eastAsia="es"/>
        </w:rPr>
        <w:t xml:space="preserve"> en la Iglesia Anglicana del Sur de África. Vea la conversación en </w:t>
      </w:r>
      <w:r w:rsidRPr="001A6E80">
        <w:rPr>
          <w:rFonts w:ascii="Garamond" w:hAnsi="Garamond"/>
          <w:bCs/>
          <w:i/>
          <w:lang w:val="es-ES" w:eastAsia="es"/>
        </w:rPr>
        <w:t>iam.ec/epiphany2022</w:t>
      </w:r>
      <w:r w:rsidRPr="001A6E80">
        <w:rPr>
          <w:rFonts w:ascii="Garamond" w:hAnsi="Garamond"/>
          <w:bCs/>
          <w:lang w:val="es-ES" w:eastAsia="es"/>
        </w:rPr>
        <w:t xml:space="preserve"> y sígala usted mismo o en un grupo pequeño. Para participar:</w:t>
      </w:r>
    </w:p>
    <w:p w14:paraId="6B53E0FB" w14:textId="3A73D3EE" w:rsidR="00EF4E30" w:rsidRPr="001A6E80" w:rsidRDefault="00EF4E30" w:rsidP="00EF4E30">
      <w:pPr>
        <w:spacing w:after="0" w:line="240" w:lineRule="auto"/>
        <w:rPr>
          <w:rFonts w:ascii="Garamond" w:hAnsi="Garamond"/>
          <w:bCs/>
          <w:lang w:val="es-ES" w:eastAsia="es"/>
        </w:rPr>
      </w:pPr>
    </w:p>
    <w:p w14:paraId="0BEAFE97" w14:textId="5ADFEC10" w:rsidR="00EF4E30" w:rsidRPr="001A6E80" w:rsidRDefault="00EF4E30" w:rsidP="00EF4E30">
      <w:pPr>
        <w:spacing w:after="0" w:line="240" w:lineRule="auto"/>
        <w:rPr>
          <w:rFonts w:ascii="Garamond" w:hAnsi="Garamond"/>
          <w:bCs/>
          <w:lang w:val="es-ES" w:eastAsia="es"/>
        </w:rPr>
      </w:pPr>
      <w:r w:rsidRPr="001A6E80">
        <w:rPr>
          <w:rFonts w:ascii="Garamond" w:hAnsi="Garamond"/>
          <w:b/>
          <w:lang w:val="es-ES" w:eastAsia="es"/>
        </w:rPr>
        <w:t xml:space="preserve">1. Lea el pasaje del Evangelio de hoy: </w:t>
      </w:r>
      <w:r w:rsidRPr="001A6E80">
        <w:rPr>
          <w:rFonts w:ascii="Garamond" w:hAnsi="Garamond"/>
          <w:bCs/>
          <w:lang w:val="es-ES" w:eastAsia="es"/>
        </w:rPr>
        <w:t xml:space="preserve">Al tercer día hubo una boda en Caná, un pueblo de Galilea. La madre de Jesús estaba allí, y Jesús y sus discípulos fueron también invitados a la boda. Se acabó el vino, y la madre de Jesús le dijo: </w:t>
      </w:r>
    </w:p>
    <w:p w14:paraId="05C6E6EF" w14:textId="77777777" w:rsidR="00EF4E30" w:rsidRPr="006604FA" w:rsidRDefault="00EF4E30" w:rsidP="00EF4E30">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2AC1DB69" wp14:editId="6A0B244F">
            <wp:extent cx="1534407" cy="1044575"/>
            <wp:effectExtent l="0" t="0" r="254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3A961AB1" w14:textId="77777777" w:rsidR="00EF4E30" w:rsidRPr="006604FA" w:rsidRDefault="00EF4E30" w:rsidP="00EF4E30">
      <w:pPr>
        <w:spacing w:after="0" w:line="240" w:lineRule="auto"/>
        <w:rPr>
          <w:rFonts w:ascii="Garamond" w:eastAsia="Calibri" w:hAnsi="Garamond"/>
          <w:bCs/>
          <w:sz w:val="24"/>
          <w:szCs w:val="24"/>
        </w:rPr>
      </w:pPr>
    </w:p>
    <w:p w14:paraId="2B8AD729" w14:textId="77777777" w:rsidR="00EF4E30" w:rsidRPr="001A6E80" w:rsidRDefault="00EF4E30" w:rsidP="00EF4E30">
      <w:pPr>
        <w:spacing w:after="0" w:line="240" w:lineRule="auto"/>
        <w:rPr>
          <w:rFonts w:ascii="Garamond" w:hAnsi="Garamond"/>
          <w:b/>
          <w:lang w:val="es-ES" w:eastAsia="es"/>
        </w:rPr>
      </w:pPr>
      <w:r w:rsidRPr="001A6E80">
        <w:rPr>
          <w:rFonts w:ascii="Garamond" w:hAnsi="Garamond"/>
          <w:b/>
          <w:lang w:val="es-ES" w:eastAsia="es"/>
        </w:rPr>
        <w:t xml:space="preserve">16 de enero de 2022 - Epifanía 2 (C) </w:t>
      </w:r>
    </w:p>
    <w:p w14:paraId="086D1817" w14:textId="77777777" w:rsidR="00EF4E30" w:rsidRPr="00EF4E30" w:rsidRDefault="00EF4E30" w:rsidP="00EF4E30">
      <w:pPr>
        <w:spacing w:after="0" w:line="240" w:lineRule="auto"/>
        <w:rPr>
          <w:rFonts w:ascii="Garamond" w:hAnsi="Garamond"/>
          <w:b/>
          <w:lang w:val="es-ES" w:eastAsia="es"/>
        </w:rPr>
      </w:pPr>
      <w:r w:rsidRPr="001A6E80">
        <w:rPr>
          <w:rFonts w:ascii="Garamond" w:hAnsi="Garamond"/>
          <w:b/>
          <w:lang w:val="es-ES" w:eastAsia="es"/>
        </w:rPr>
        <w:t xml:space="preserve">Alianzas Globales </w:t>
      </w:r>
      <w:proofErr w:type="spellStart"/>
      <w:r w:rsidRPr="001A6E80">
        <w:rPr>
          <w:rFonts w:ascii="Garamond" w:hAnsi="Garamond"/>
          <w:b/>
          <w:lang w:val="es-ES" w:eastAsia="es"/>
        </w:rPr>
        <w:t>Lectio</w:t>
      </w:r>
      <w:proofErr w:type="spellEnd"/>
      <w:r w:rsidRPr="001A6E80">
        <w:rPr>
          <w:rFonts w:ascii="Garamond" w:hAnsi="Garamond"/>
          <w:b/>
          <w:lang w:val="es-ES" w:eastAsia="es"/>
        </w:rPr>
        <w:t xml:space="preserve"> Divina: Fr. Daniel </w:t>
      </w:r>
      <w:proofErr w:type="spellStart"/>
      <w:r w:rsidRPr="001A6E80">
        <w:rPr>
          <w:rFonts w:ascii="Garamond" w:hAnsi="Garamond"/>
          <w:b/>
          <w:lang w:val="es-ES" w:eastAsia="es"/>
        </w:rPr>
        <w:t>Karanja</w:t>
      </w:r>
      <w:proofErr w:type="spellEnd"/>
      <w:r w:rsidRPr="001A6E80">
        <w:rPr>
          <w:rFonts w:ascii="Garamond" w:hAnsi="Garamond"/>
          <w:b/>
          <w:lang w:val="es-ES" w:eastAsia="es"/>
        </w:rPr>
        <w:t xml:space="preserve">, la obispa Rose </w:t>
      </w:r>
      <w:proofErr w:type="spellStart"/>
      <w:r w:rsidRPr="001A6E80">
        <w:rPr>
          <w:rFonts w:ascii="Garamond" w:hAnsi="Garamond"/>
          <w:b/>
          <w:lang w:val="es-ES" w:eastAsia="es"/>
        </w:rPr>
        <w:t>Okeno</w:t>
      </w:r>
      <w:proofErr w:type="spellEnd"/>
      <w:r w:rsidRPr="001A6E80">
        <w:rPr>
          <w:rFonts w:ascii="Garamond" w:hAnsi="Garamond"/>
          <w:b/>
          <w:lang w:val="es-ES" w:eastAsia="es"/>
        </w:rPr>
        <w:t xml:space="preserve"> y el obispo </w:t>
      </w:r>
      <w:proofErr w:type="spellStart"/>
      <w:r w:rsidRPr="001A6E80">
        <w:rPr>
          <w:rFonts w:ascii="Garamond" w:hAnsi="Garamond"/>
          <w:b/>
          <w:lang w:val="es-ES" w:eastAsia="es"/>
        </w:rPr>
        <w:t>Vicentia</w:t>
      </w:r>
      <w:proofErr w:type="spellEnd"/>
      <w:r w:rsidRPr="001A6E80">
        <w:rPr>
          <w:rFonts w:ascii="Garamond" w:hAnsi="Garamond"/>
          <w:b/>
          <w:lang w:val="es-ES" w:eastAsia="es"/>
        </w:rPr>
        <w:t xml:space="preserve"> </w:t>
      </w:r>
      <w:proofErr w:type="spellStart"/>
      <w:r w:rsidRPr="001A6E80">
        <w:rPr>
          <w:rFonts w:ascii="Garamond" w:hAnsi="Garamond"/>
          <w:b/>
          <w:lang w:val="es-ES" w:eastAsia="es"/>
        </w:rPr>
        <w:t>Kgabe</w:t>
      </w:r>
      <w:proofErr w:type="spellEnd"/>
    </w:p>
    <w:p w14:paraId="5C41D5D0" w14:textId="77777777" w:rsidR="00EF4E30" w:rsidRPr="001A6E80" w:rsidRDefault="00EF4E30" w:rsidP="00EF4E30">
      <w:pPr>
        <w:spacing w:after="0" w:line="240" w:lineRule="auto"/>
        <w:rPr>
          <w:rFonts w:ascii="Garamond" w:hAnsi="Garamond"/>
          <w:b/>
          <w:lang w:val="es-ES" w:eastAsia="es"/>
        </w:rPr>
      </w:pPr>
    </w:p>
    <w:p w14:paraId="64B473E3" w14:textId="77777777" w:rsidR="00EF4E30" w:rsidRPr="001A6E80" w:rsidRDefault="00EF4E30" w:rsidP="00EF4E30">
      <w:pPr>
        <w:spacing w:after="0" w:line="240" w:lineRule="auto"/>
        <w:rPr>
          <w:rFonts w:ascii="Garamond" w:hAnsi="Garamond"/>
          <w:bCs/>
          <w:lang w:val="es" w:eastAsia="es"/>
        </w:rPr>
      </w:pPr>
      <w:r w:rsidRPr="001A6E80">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1A6E80">
        <w:rPr>
          <w:rFonts w:ascii="Garamond" w:hAnsi="Garamond"/>
          <w:bCs/>
          <w:i/>
          <w:lang w:val="es-ES" w:eastAsia="es"/>
        </w:rPr>
        <w:t>lectio</w:t>
      </w:r>
      <w:proofErr w:type="spellEnd"/>
      <w:r w:rsidRPr="001A6E80">
        <w:rPr>
          <w:rFonts w:ascii="Garamond" w:hAnsi="Garamond"/>
          <w:bCs/>
          <w:i/>
          <w:lang w:val="es-ES" w:eastAsia="es"/>
        </w:rPr>
        <w:t xml:space="preserve"> divina</w:t>
      </w:r>
      <w:r w:rsidRPr="001A6E80">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79CEB7CF" w14:textId="77777777" w:rsidR="00EF4E30" w:rsidRPr="001A6E80" w:rsidRDefault="00EF4E30" w:rsidP="00EF4E30">
      <w:pPr>
        <w:spacing w:after="0" w:line="240" w:lineRule="auto"/>
        <w:rPr>
          <w:rFonts w:ascii="Garamond" w:hAnsi="Garamond"/>
          <w:bCs/>
          <w:lang w:val="es-ES" w:eastAsia="es"/>
        </w:rPr>
      </w:pPr>
    </w:p>
    <w:p w14:paraId="0A6E7311" w14:textId="77777777" w:rsidR="00EF4E30" w:rsidRPr="001A6E80" w:rsidRDefault="00EF4E30" w:rsidP="00EF4E30">
      <w:pPr>
        <w:spacing w:after="0" w:line="240" w:lineRule="auto"/>
        <w:rPr>
          <w:rFonts w:ascii="Garamond" w:hAnsi="Garamond"/>
          <w:bCs/>
          <w:lang w:val="es" w:eastAsia="es"/>
        </w:rPr>
      </w:pPr>
      <w:r w:rsidRPr="001A6E80">
        <w:rPr>
          <w:rFonts w:ascii="Garamond" w:hAnsi="Garamond"/>
          <w:bCs/>
          <w:lang w:val="es-ES" w:eastAsia="es"/>
        </w:rPr>
        <w:drawing>
          <wp:anchor distT="0" distB="0" distL="114300" distR="114300" simplePos="0" relativeHeight="251661312" behindDoc="0" locked="0" layoutInCell="1" allowOverlap="1" wp14:anchorId="487CCA62" wp14:editId="766CE9B7">
            <wp:simplePos x="0" y="0"/>
            <wp:positionH relativeFrom="column">
              <wp:posOffset>1811020</wp:posOffset>
            </wp:positionH>
            <wp:positionV relativeFrom="paragraph">
              <wp:posOffset>35470</wp:posOffset>
            </wp:positionV>
            <wp:extent cx="2089150" cy="1179830"/>
            <wp:effectExtent l="12700" t="12700" r="19050" b="13970"/>
            <wp:wrapSquare wrapText="bothSides"/>
            <wp:docPr id="4" name="Picture 4" descr="A collage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a person&#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089150" cy="11798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A6E80">
        <w:rPr>
          <w:rFonts w:ascii="Garamond" w:hAnsi="Garamond"/>
          <w:bCs/>
          <w:lang w:val="es-ES" w:eastAsia="es"/>
        </w:rPr>
        <w:t xml:space="preserve">La </w:t>
      </w:r>
      <w:proofErr w:type="spellStart"/>
      <w:r w:rsidRPr="001A6E80">
        <w:rPr>
          <w:rFonts w:ascii="Garamond" w:hAnsi="Garamond"/>
          <w:bCs/>
          <w:lang w:val="es-ES" w:eastAsia="es"/>
        </w:rPr>
        <w:t>lectio</w:t>
      </w:r>
      <w:proofErr w:type="spellEnd"/>
      <w:r w:rsidRPr="001A6E80">
        <w:rPr>
          <w:rFonts w:ascii="Garamond" w:hAnsi="Garamond"/>
          <w:bCs/>
          <w:lang w:val="es-ES" w:eastAsia="es"/>
        </w:rPr>
        <w:t xml:space="preserve"> divina de esta semana presenta al Rvdo. Daniel </w:t>
      </w:r>
      <w:proofErr w:type="spellStart"/>
      <w:r w:rsidRPr="001A6E80">
        <w:rPr>
          <w:rFonts w:ascii="Garamond" w:hAnsi="Garamond"/>
          <w:bCs/>
          <w:lang w:val="es-ES" w:eastAsia="es"/>
        </w:rPr>
        <w:t>Karanja</w:t>
      </w:r>
      <w:proofErr w:type="spellEnd"/>
      <w:r w:rsidRPr="001A6E80">
        <w:rPr>
          <w:rFonts w:ascii="Garamond" w:hAnsi="Garamond"/>
          <w:bCs/>
          <w:lang w:val="es-ES" w:eastAsia="es"/>
        </w:rPr>
        <w:t xml:space="preserve">, Oficial de Asociación de la Iglesia Episcopal para África, a la Muy Rvda. Rose </w:t>
      </w:r>
      <w:proofErr w:type="spellStart"/>
      <w:r w:rsidRPr="001A6E80">
        <w:rPr>
          <w:rFonts w:ascii="Garamond" w:hAnsi="Garamond"/>
          <w:bCs/>
          <w:lang w:val="es-ES" w:eastAsia="es"/>
        </w:rPr>
        <w:t>Okeno</w:t>
      </w:r>
      <w:proofErr w:type="spellEnd"/>
      <w:r w:rsidRPr="001A6E80">
        <w:rPr>
          <w:rFonts w:ascii="Garamond" w:hAnsi="Garamond"/>
          <w:bCs/>
          <w:lang w:val="es-ES" w:eastAsia="es"/>
        </w:rPr>
        <w:t xml:space="preserve">, obispa de </w:t>
      </w:r>
      <w:proofErr w:type="spellStart"/>
      <w:r w:rsidRPr="001A6E80">
        <w:rPr>
          <w:rFonts w:ascii="Garamond" w:hAnsi="Garamond"/>
          <w:bCs/>
          <w:lang w:val="es-ES" w:eastAsia="es"/>
        </w:rPr>
        <w:t>Butere</w:t>
      </w:r>
      <w:proofErr w:type="spellEnd"/>
      <w:r w:rsidRPr="001A6E80">
        <w:rPr>
          <w:rFonts w:ascii="Garamond" w:hAnsi="Garamond"/>
          <w:bCs/>
          <w:lang w:val="es-ES" w:eastAsia="es"/>
        </w:rPr>
        <w:t xml:space="preserve"> en la Iglesia </w:t>
      </w:r>
      <w:proofErr w:type="spellStart"/>
      <w:r w:rsidRPr="001A6E80">
        <w:rPr>
          <w:rFonts w:ascii="Garamond" w:hAnsi="Garamond"/>
          <w:bCs/>
          <w:lang w:val="es-ES" w:eastAsia="es"/>
        </w:rPr>
        <w:t>An-glicana</w:t>
      </w:r>
      <w:proofErr w:type="spellEnd"/>
      <w:r w:rsidRPr="001A6E80">
        <w:rPr>
          <w:rFonts w:ascii="Garamond" w:hAnsi="Garamond"/>
          <w:bCs/>
          <w:lang w:val="es-ES" w:eastAsia="es"/>
        </w:rPr>
        <w:t xml:space="preserve"> de Kenia, y a la Muy Rvda. </w:t>
      </w:r>
      <w:proofErr w:type="spellStart"/>
      <w:r w:rsidRPr="001A6E80">
        <w:rPr>
          <w:rFonts w:ascii="Garamond" w:hAnsi="Garamond"/>
          <w:bCs/>
          <w:lang w:val="es-ES" w:eastAsia="es"/>
        </w:rPr>
        <w:t>Vicentia</w:t>
      </w:r>
      <w:proofErr w:type="spellEnd"/>
      <w:r w:rsidRPr="001A6E80">
        <w:rPr>
          <w:rFonts w:ascii="Garamond" w:hAnsi="Garamond"/>
          <w:bCs/>
          <w:lang w:val="es-ES" w:eastAsia="es"/>
        </w:rPr>
        <w:t xml:space="preserve"> </w:t>
      </w:r>
      <w:proofErr w:type="spellStart"/>
      <w:r w:rsidRPr="001A6E80">
        <w:rPr>
          <w:rFonts w:ascii="Garamond" w:hAnsi="Garamond"/>
          <w:bCs/>
          <w:lang w:val="es-ES" w:eastAsia="es"/>
        </w:rPr>
        <w:t>Kgabe</w:t>
      </w:r>
      <w:proofErr w:type="spellEnd"/>
      <w:r w:rsidRPr="001A6E80">
        <w:rPr>
          <w:rFonts w:ascii="Garamond" w:hAnsi="Garamond"/>
          <w:bCs/>
          <w:lang w:val="es-ES" w:eastAsia="es"/>
        </w:rPr>
        <w:t xml:space="preserve">, Obispa de </w:t>
      </w:r>
      <w:proofErr w:type="spellStart"/>
      <w:r w:rsidRPr="001A6E80">
        <w:rPr>
          <w:rFonts w:ascii="Garamond" w:hAnsi="Garamond"/>
          <w:bCs/>
          <w:lang w:val="es-ES" w:eastAsia="es"/>
        </w:rPr>
        <w:t>Lesotho</w:t>
      </w:r>
      <w:proofErr w:type="spellEnd"/>
      <w:r w:rsidRPr="001A6E80">
        <w:rPr>
          <w:rFonts w:ascii="Garamond" w:hAnsi="Garamond"/>
          <w:bCs/>
          <w:lang w:val="es-ES" w:eastAsia="es"/>
        </w:rPr>
        <w:t xml:space="preserve"> en la Iglesia Anglicana del Sur de África. Vea la conversación en </w:t>
      </w:r>
      <w:r w:rsidRPr="001A6E80">
        <w:rPr>
          <w:rFonts w:ascii="Garamond" w:hAnsi="Garamond"/>
          <w:bCs/>
          <w:i/>
          <w:lang w:val="es-ES" w:eastAsia="es"/>
        </w:rPr>
        <w:t>iam.ec/epiphany2022</w:t>
      </w:r>
      <w:r w:rsidRPr="001A6E80">
        <w:rPr>
          <w:rFonts w:ascii="Garamond" w:hAnsi="Garamond"/>
          <w:bCs/>
          <w:lang w:val="es-ES" w:eastAsia="es"/>
        </w:rPr>
        <w:t xml:space="preserve"> y sígala usted mismo o en un grupo pequeño. Para participar:</w:t>
      </w:r>
    </w:p>
    <w:p w14:paraId="4A41182F" w14:textId="77777777" w:rsidR="00EF4E30" w:rsidRPr="001A6E80" w:rsidRDefault="00EF4E30" w:rsidP="00EF4E30">
      <w:pPr>
        <w:spacing w:after="0" w:line="240" w:lineRule="auto"/>
        <w:rPr>
          <w:rFonts w:ascii="Garamond" w:hAnsi="Garamond"/>
          <w:bCs/>
          <w:lang w:val="es-ES" w:eastAsia="es"/>
        </w:rPr>
      </w:pPr>
    </w:p>
    <w:p w14:paraId="3E49A814"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
          <w:lang w:val="es-ES" w:eastAsia="es"/>
        </w:rPr>
        <w:t xml:space="preserve">1. Lea el pasaje del Evangelio de hoy: </w:t>
      </w:r>
      <w:r w:rsidRPr="001A6E80">
        <w:rPr>
          <w:rFonts w:ascii="Garamond" w:hAnsi="Garamond"/>
          <w:bCs/>
          <w:lang w:val="es-ES" w:eastAsia="es"/>
        </w:rPr>
        <w:t xml:space="preserve">Al tercer día hubo una boda en Caná, un pueblo de Galilea. La madre de Jesús estaba allí, y Jesús y sus discípulos fueron también invitados a la boda. Se acabó el vino, y la madre de Jesús le dijo: </w:t>
      </w:r>
    </w:p>
    <w:p w14:paraId="51358EA4" w14:textId="7EA9F623"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lastRenderedPageBreak/>
        <w:t>—Ya no tienen vino.</w:t>
      </w:r>
    </w:p>
    <w:p w14:paraId="0EAE14BB"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Jesús le contestó:</w:t>
      </w:r>
    </w:p>
    <w:p w14:paraId="475DF3AB"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—Mujer, ¿por qué me dices esto? Mi hora no ha llegado todavía.</w:t>
      </w:r>
    </w:p>
    <w:p w14:paraId="7A59C7A0"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Ella dijo a los que estaban sirviendo:</w:t>
      </w:r>
    </w:p>
    <w:p w14:paraId="614C4387"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—Hagan todo lo que él les diga.</w:t>
      </w:r>
    </w:p>
    <w:p w14:paraId="45C77C5E" w14:textId="0F68FD80"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Había allí seis tinajas de piedra, para el agua que usan los judíos en sus ceremonias de purificación. En cada tinaja cabían de cincuenta a setenta litros de agua. Jesús dijo a los sirvientes:</w:t>
      </w:r>
    </w:p>
    <w:p w14:paraId="10FAF253" w14:textId="76929213"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—Llenen de agua estas tinajas.</w:t>
      </w:r>
    </w:p>
    <w:p w14:paraId="062F1B45" w14:textId="4E4F54EB"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Las llenaron hasta arriba, y Jesús les dijo:</w:t>
      </w:r>
    </w:p>
    <w:p w14:paraId="5835D39F" w14:textId="59E9B0FC"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—Ahora saquen un poco y llévenselo al encargado de la fiesta.</w:t>
      </w:r>
    </w:p>
    <w:p w14:paraId="24046563" w14:textId="75C82C94"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Así lo hicieron. El encargado de la fiesta probó el agua convertida en vino, sin saber de dónde había salido; sólo los sirvientes lo sabían, pues ellos habían sacado el agua. Así que el encargado llamó al novio y le dijo:</w:t>
      </w:r>
    </w:p>
    <w:p w14:paraId="57B24CA6" w14:textId="6DFAA19B"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—Todo el mundo sirve primero el mejor vino, y cuando los invitados ya han bebido bastante, entonces se sirve el vino corriente. Pero tú has guardado el mejor vino hasta ahora.</w:t>
      </w:r>
    </w:p>
    <w:p w14:paraId="6E33534B" w14:textId="388E3A0A" w:rsidR="00EF4E30" w:rsidRPr="001A6E80" w:rsidRDefault="00EF4E30" w:rsidP="00EF4E30">
      <w:pPr>
        <w:spacing w:after="0" w:line="240" w:lineRule="auto"/>
        <w:rPr>
          <w:rFonts w:ascii="Garamond" w:hAnsi="Garamond"/>
          <w:bCs/>
          <w:lang w:val="es" w:eastAsia="es"/>
        </w:rPr>
      </w:pPr>
      <w:r w:rsidRPr="001A6E80">
        <w:rPr>
          <w:rFonts w:ascii="Garamond" w:hAnsi="Garamond"/>
          <w:bCs/>
          <w:lang w:val="es-ES" w:eastAsia="es"/>
        </w:rPr>
        <w:t>Esto que hizo Jesús en Caná de Galilea fue la primera señal milagrosa con la cual mostró su gloria; y sus discípulos creyeron en él. (Juan 2:1-11, Dios Habla Hoy).</w:t>
      </w:r>
    </w:p>
    <w:p w14:paraId="57A5EA9E" w14:textId="77777777" w:rsidR="00EF4E30" w:rsidRPr="001A6E80" w:rsidRDefault="00EF4E30" w:rsidP="00EF4E30">
      <w:pPr>
        <w:spacing w:after="0" w:line="240" w:lineRule="auto"/>
        <w:rPr>
          <w:rFonts w:ascii="Garamond" w:hAnsi="Garamond"/>
          <w:b/>
          <w:lang w:val="es-ES" w:eastAsia="es"/>
        </w:rPr>
      </w:pPr>
      <w:r w:rsidRPr="001A6E80">
        <w:rPr>
          <w:rFonts w:ascii="Garamond" w:hAnsi="Garamond"/>
          <w:b/>
          <w:lang w:val="es-ES" w:eastAsia="es"/>
        </w:rPr>
        <w:t xml:space="preserve">2. Reflexione: </w:t>
      </w:r>
      <w:r w:rsidRPr="001A6E80">
        <w:rPr>
          <w:rFonts w:ascii="Garamond" w:hAnsi="Garamond"/>
          <w:bCs/>
          <w:lang w:val="es-ES" w:eastAsia="es"/>
        </w:rPr>
        <w:t xml:space="preserve">¿Qué palabra o frase corta le llamó la atención o le vino a la mente? Ya sea que esté solo o en grupo, dígalo en voz alta. </w:t>
      </w:r>
    </w:p>
    <w:p w14:paraId="13268DE3" w14:textId="45823C27" w:rsidR="00EF4E30" w:rsidRPr="001A6E80" w:rsidRDefault="00EF4E30" w:rsidP="00EF4E30">
      <w:pPr>
        <w:spacing w:after="0" w:line="240" w:lineRule="auto"/>
        <w:rPr>
          <w:rFonts w:ascii="Garamond" w:hAnsi="Garamond"/>
          <w:bCs/>
          <w:lang w:val="es-ES" w:eastAsia="es"/>
        </w:rPr>
      </w:pPr>
    </w:p>
    <w:p w14:paraId="491DF2D0" w14:textId="77777777" w:rsidR="00EF4E30" w:rsidRPr="001A6E80" w:rsidRDefault="00EF4E30" w:rsidP="00EF4E30">
      <w:pPr>
        <w:spacing w:after="0" w:line="240" w:lineRule="auto"/>
        <w:rPr>
          <w:rFonts w:ascii="Garamond" w:hAnsi="Garamond"/>
          <w:b/>
          <w:lang w:val="es-ES" w:eastAsia="es"/>
        </w:rPr>
      </w:pPr>
      <w:r w:rsidRPr="001A6E80">
        <w:rPr>
          <w:rFonts w:ascii="Garamond" w:hAnsi="Garamond"/>
          <w:b/>
          <w:lang w:val="es-ES" w:eastAsia="es"/>
        </w:rPr>
        <w:t xml:space="preserve">3. Lea: </w:t>
      </w:r>
      <w:r w:rsidRPr="001A6E80">
        <w:rPr>
          <w:rFonts w:ascii="Garamond" w:hAnsi="Garamond"/>
          <w:bCs/>
          <w:lang w:val="es-ES" w:eastAsia="es"/>
        </w:rPr>
        <w:t>Vuelva a leer el pasaje, quizás en una traducción diferente. En el video de esta semana, oirá el texto en portugués.</w:t>
      </w:r>
    </w:p>
    <w:p w14:paraId="1CF8FBFE" w14:textId="77777777" w:rsidR="00EF4E30" w:rsidRPr="001A6E80" w:rsidRDefault="00EF4E30" w:rsidP="00EF4E30">
      <w:pPr>
        <w:spacing w:after="0" w:line="240" w:lineRule="auto"/>
        <w:rPr>
          <w:rFonts w:ascii="Garamond" w:hAnsi="Garamond"/>
          <w:bCs/>
          <w:lang w:val="es-ES" w:eastAsia="es"/>
        </w:rPr>
      </w:pPr>
    </w:p>
    <w:p w14:paraId="16E7FE5E" w14:textId="77777777" w:rsidR="00EF4E30" w:rsidRPr="001A6E80" w:rsidRDefault="00EF4E30" w:rsidP="00EF4E30">
      <w:pPr>
        <w:spacing w:after="0" w:line="240" w:lineRule="auto"/>
        <w:rPr>
          <w:rFonts w:ascii="Garamond" w:hAnsi="Garamond"/>
          <w:b/>
          <w:lang w:val="es" w:eastAsia="es"/>
        </w:rPr>
      </w:pPr>
      <w:r w:rsidRPr="001A6E80">
        <w:rPr>
          <w:rFonts w:ascii="Garamond" w:hAnsi="Garamond"/>
          <w:b/>
          <w:lang w:val="es-ES" w:eastAsia="es"/>
        </w:rPr>
        <w:t xml:space="preserve">4. Reflexione: </w:t>
      </w:r>
      <w:r w:rsidRPr="001A6E80">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5D160D60" w14:textId="77777777" w:rsidR="00EF4E30" w:rsidRPr="001A6E80" w:rsidRDefault="00EF4E30" w:rsidP="00EF4E30">
      <w:pPr>
        <w:spacing w:after="0" w:line="240" w:lineRule="auto"/>
        <w:rPr>
          <w:rFonts w:ascii="Garamond" w:hAnsi="Garamond"/>
          <w:b/>
          <w:lang w:val="es" w:eastAsia="es"/>
        </w:rPr>
      </w:pPr>
      <w:r w:rsidRPr="001A6E80">
        <w:rPr>
          <w:rFonts w:ascii="Garamond" w:hAnsi="Garamond"/>
          <w:b/>
          <w:lang w:val="es-ES" w:eastAsia="es"/>
        </w:rPr>
        <w:t xml:space="preserve">5. Lea: </w:t>
      </w:r>
      <w:r w:rsidRPr="001A6E80">
        <w:rPr>
          <w:rFonts w:ascii="Garamond" w:hAnsi="Garamond"/>
          <w:bCs/>
          <w:lang w:val="es-ES" w:eastAsia="es"/>
        </w:rPr>
        <w:t xml:space="preserve">Vuelva a leer el pasaje, tal vez en otra traducción. </w:t>
      </w:r>
    </w:p>
    <w:p w14:paraId="320C02AE" w14:textId="77777777" w:rsidR="00EF4E30" w:rsidRPr="001A6E80" w:rsidRDefault="00EF4E30" w:rsidP="00EF4E30">
      <w:pPr>
        <w:spacing w:after="0" w:line="240" w:lineRule="auto"/>
        <w:rPr>
          <w:rFonts w:ascii="Garamond" w:hAnsi="Garamond"/>
          <w:bCs/>
          <w:lang w:val="es-ES" w:eastAsia="es"/>
        </w:rPr>
      </w:pPr>
    </w:p>
    <w:p w14:paraId="11CF88C8" w14:textId="77777777" w:rsidR="00EF4E30" w:rsidRPr="001A6E80" w:rsidRDefault="00EF4E30" w:rsidP="00EF4E30">
      <w:pPr>
        <w:spacing w:after="0" w:line="240" w:lineRule="auto"/>
        <w:rPr>
          <w:rFonts w:ascii="Garamond" w:hAnsi="Garamond"/>
          <w:b/>
          <w:lang w:val="es" w:eastAsia="es"/>
        </w:rPr>
      </w:pPr>
      <w:r w:rsidRPr="001A6E80">
        <w:rPr>
          <w:rFonts w:ascii="Garamond" w:hAnsi="Garamond"/>
          <w:b/>
          <w:lang w:val="es-ES" w:eastAsia="es"/>
        </w:rPr>
        <w:t xml:space="preserve">6. Reflexione: </w:t>
      </w:r>
      <w:r w:rsidRPr="001A6E80">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61BF23A4" w14:textId="77777777" w:rsidR="00EF4E30" w:rsidRPr="001A6E80" w:rsidRDefault="00EF4E30" w:rsidP="00EF4E30">
      <w:pPr>
        <w:spacing w:after="0" w:line="240" w:lineRule="auto"/>
        <w:rPr>
          <w:rFonts w:ascii="Garamond" w:hAnsi="Garamond"/>
          <w:bCs/>
          <w:lang w:val="es-ES" w:eastAsia="es"/>
        </w:rPr>
      </w:pPr>
    </w:p>
    <w:p w14:paraId="7BC5BCAE" w14:textId="2E9897A2" w:rsidR="00070A43" w:rsidRDefault="00EF4E30" w:rsidP="00EF4E30">
      <w:pPr>
        <w:spacing w:after="0" w:line="240" w:lineRule="auto"/>
        <w:rPr>
          <w:rFonts w:ascii="Garamond" w:hAnsi="Garamond"/>
          <w:bCs/>
          <w:lang w:val="es-ES" w:eastAsia="es"/>
        </w:rPr>
      </w:pPr>
      <w:r w:rsidRPr="001A6E80">
        <w:rPr>
          <w:rFonts w:ascii="Garamond" w:hAnsi="Garamond"/>
          <w:b/>
          <w:lang w:val="es-ES" w:eastAsia="es"/>
        </w:rPr>
        <w:t xml:space="preserve">7. Ore: </w:t>
      </w:r>
      <w:r w:rsidRPr="001A6E80">
        <w:rPr>
          <w:rFonts w:ascii="Garamond" w:hAnsi="Garamond"/>
          <w:bCs/>
          <w:lang w:val="es-ES" w:eastAsia="es"/>
        </w:rPr>
        <w:t xml:space="preserve">Para terminar, diga el padrenuestro, la colecta de hoy, o colecta para el propio 28 en el Libro de Oración Común (p. 152). </w:t>
      </w:r>
    </w:p>
    <w:p w14:paraId="2EFDEE81" w14:textId="5EB39DBC" w:rsidR="00EF4E30" w:rsidRDefault="00EF4E30" w:rsidP="00EF4E30">
      <w:pPr>
        <w:spacing w:after="0" w:line="240" w:lineRule="auto"/>
        <w:rPr>
          <w:rFonts w:ascii="Garamond" w:hAnsi="Garamond"/>
          <w:bCs/>
          <w:lang w:val="es-ES" w:eastAsia="es"/>
        </w:rPr>
      </w:pPr>
    </w:p>
    <w:p w14:paraId="2053F456"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—Ya no tienen vino.</w:t>
      </w:r>
    </w:p>
    <w:p w14:paraId="4FD15158"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Jesús le contestó:</w:t>
      </w:r>
    </w:p>
    <w:p w14:paraId="2C2A8F76"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—Mujer, ¿por qué me dices esto? Mi hora no ha llegado todavía.</w:t>
      </w:r>
    </w:p>
    <w:p w14:paraId="77CE6A52"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Ella dijo a los que estaban sirviendo:</w:t>
      </w:r>
    </w:p>
    <w:p w14:paraId="44D1BE6E"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—Hagan todo lo que él les diga.</w:t>
      </w:r>
    </w:p>
    <w:p w14:paraId="3D835881"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Había allí seis tinajas de piedra, para el agua que usan los judíos en sus ceremonias de purificación. En cada tinaja cabían de cincuenta a setenta litros de agua. Jesús dijo a los sirvientes:</w:t>
      </w:r>
    </w:p>
    <w:p w14:paraId="72E71ED5"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—Llenen de agua estas tinajas.</w:t>
      </w:r>
    </w:p>
    <w:p w14:paraId="2796C6A5"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Las llenaron hasta arriba, y Jesús les dijo:</w:t>
      </w:r>
    </w:p>
    <w:p w14:paraId="5E4F65C1"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—Ahora saquen un poco y llévenselo al encargado de la fiesta.</w:t>
      </w:r>
    </w:p>
    <w:p w14:paraId="26FF97B3"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Así lo hicieron. El encargado de la fiesta probó el agua convertida en vino, sin saber de dónde había salido; sólo los sirvientes lo sabían, pues ellos habían sacado el agua. Así que el encargado llamó al novio y le dijo:</w:t>
      </w:r>
    </w:p>
    <w:p w14:paraId="366B67CC" w14:textId="77777777" w:rsidR="00EF4E30" w:rsidRPr="001A6E80" w:rsidRDefault="00EF4E30" w:rsidP="00EF4E30">
      <w:pPr>
        <w:spacing w:after="0" w:line="240" w:lineRule="auto"/>
        <w:rPr>
          <w:rFonts w:ascii="Garamond" w:hAnsi="Garamond"/>
          <w:bCs/>
          <w:lang w:val="es-ES" w:eastAsia="es"/>
        </w:rPr>
      </w:pPr>
      <w:r w:rsidRPr="001A6E80">
        <w:rPr>
          <w:rFonts w:ascii="Garamond" w:hAnsi="Garamond"/>
          <w:bCs/>
          <w:lang w:val="es-ES" w:eastAsia="es"/>
        </w:rPr>
        <w:t>—Todo el mundo sirve primero el mejor vino, y cuando los invitados ya han bebido bastante, entonces se sirve el vino corriente. Pero tú has guardado el mejor vino hasta ahora.</w:t>
      </w:r>
    </w:p>
    <w:p w14:paraId="5179D8AC" w14:textId="77777777" w:rsidR="00EF4E30" w:rsidRPr="001A6E80" w:rsidRDefault="00EF4E30" w:rsidP="00EF4E30">
      <w:pPr>
        <w:spacing w:after="0" w:line="240" w:lineRule="auto"/>
        <w:rPr>
          <w:rFonts w:ascii="Garamond" w:hAnsi="Garamond"/>
          <w:bCs/>
          <w:lang w:val="es" w:eastAsia="es"/>
        </w:rPr>
      </w:pPr>
      <w:r w:rsidRPr="001A6E80">
        <w:rPr>
          <w:rFonts w:ascii="Garamond" w:hAnsi="Garamond"/>
          <w:bCs/>
          <w:lang w:val="es-ES" w:eastAsia="es"/>
        </w:rPr>
        <w:t>Esto que hizo Jesús en Caná de Galilea fue la primera señal milagrosa con la cual mostró su gloria; y sus discípulos creyeron en él. (Juan 2:1-11, Dios Habla Hoy).</w:t>
      </w:r>
    </w:p>
    <w:p w14:paraId="4A7A16F9" w14:textId="77777777" w:rsidR="00EF4E30" w:rsidRPr="001A6E80" w:rsidRDefault="00EF4E30" w:rsidP="00EF4E30">
      <w:pPr>
        <w:spacing w:after="0" w:line="240" w:lineRule="auto"/>
        <w:rPr>
          <w:rFonts w:ascii="Garamond" w:hAnsi="Garamond"/>
          <w:b/>
          <w:lang w:val="es-ES" w:eastAsia="es"/>
        </w:rPr>
      </w:pPr>
      <w:r w:rsidRPr="001A6E80">
        <w:rPr>
          <w:rFonts w:ascii="Garamond" w:hAnsi="Garamond"/>
          <w:b/>
          <w:lang w:val="es-ES" w:eastAsia="es"/>
        </w:rPr>
        <w:t xml:space="preserve">2. Reflexione: </w:t>
      </w:r>
      <w:r w:rsidRPr="001A6E80">
        <w:rPr>
          <w:rFonts w:ascii="Garamond" w:hAnsi="Garamond"/>
          <w:bCs/>
          <w:lang w:val="es-ES" w:eastAsia="es"/>
        </w:rPr>
        <w:t xml:space="preserve">¿Qué palabra o frase corta le llamó la atención o le vino a la mente? Ya sea que esté solo o en grupo, dígalo en voz alta. </w:t>
      </w:r>
    </w:p>
    <w:p w14:paraId="48D03C27" w14:textId="77777777" w:rsidR="00EF4E30" w:rsidRPr="001A6E80" w:rsidRDefault="00EF4E30" w:rsidP="00EF4E30">
      <w:pPr>
        <w:spacing w:after="0" w:line="240" w:lineRule="auto"/>
        <w:rPr>
          <w:rFonts w:ascii="Garamond" w:hAnsi="Garamond"/>
          <w:bCs/>
          <w:lang w:val="es-ES" w:eastAsia="es"/>
        </w:rPr>
      </w:pPr>
    </w:p>
    <w:p w14:paraId="77A07B02" w14:textId="77777777" w:rsidR="00EF4E30" w:rsidRPr="001A6E80" w:rsidRDefault="00EF4E30" w:rsidP="00EF4E30">
      <w:pPr>
        <w:spacing w:after="0" w:line="240" w:lineRule="auto"/>
        <w:rPr>
          <w:rFonts w:ascii="Garamond" w:hAnsi="Garamond"/>
          <w:b/>
          <w:lang w:val="es-ES" w:eastAsia="es"/>
        </w:rPr>
      </w:pPr>
      <w:r w:rsidRPr="001A6E80">
        <w:rPr>
          <w:rFonts w:ascii="Garamond" w:hAnsi="Garamond"/>
          <w:b/>
          <w:lang w:val="es-ES" w:eastAsia="es"/>
        </w:rPr>
        <w:t xml:space="preserve">3. Lea: </w:t>
      </w:r>
      <w:r w:rsidRPr="001A6E80">
        <w:rPr>
          <w:rFonts w:ascii="Garamond" w:hAnsi="Garamond"/>
          <w:bCs/>
          <w:lang w:val="es-ES" w:eastAsia="es"/>
        </w:rPr>
        <w:t>Vuelva a leer el pasaje, quizás en una traducción diferente. En el video de esta semana, oirá el texto en portugués.</w:t>
      </w:r>
    </w:p>
    <w:p w14:paraId="629BE992" w14:textId="77777777" w:rsidR="00EF4E30" w:rsidRPr="001A6E80" w:rsidRDefault="00EF4E30" w:rsidP="00EF4E30">
      <w:pPr>
        <w:spacing w:after="0" w:line="240" w:lineRule="auto"/>
        <w:rPr>
          <w:rFonts w:ascii="Garamond" w:hAnsi="Garamond"/>
          <w:bCs/>
          <w:lang w:val="es-ES" w:eastAsia="es"/>
        </w:rPr>
      </w:pPr>
    </w:p>
    <w:p w14:paraId="125C6AF8" w14:textId="77777777" w:rsidR="00EF4E30" w:rsidRPr="001A6E80" w:rsidRDefault="00EF4E30" w:rsidP="00EF4E30">
      <w:pPr>
        <w:spacing w:after="0" w:line="240" w:lineRule="auto"/>
        <w:rPr>
          <w:rFonts w:ascii="Garamond" w:hAnsi="Garamond"/>
          <w:b/>
          <w:lang w:val="es" w:eastAsia="es"/>
        </w:rPr>
      </w:pPr>
      <w:r w:rsidRPr="001A6E80">
        <w:rPr>
          <w:rFonts w:ascii="Garamond" w:hAnsi="Garamond"/>
          <w:b/>
          <w:lang w:val="es-ES" w:eastAsia="es"/>
        </w:rPr>
        <w:t xml:space="preserve">4. Reflexione: </w:t>
      </w:r>
      <w:r w:rsidRPr="001A6E80">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7E807944" w14:textId="77777777" w:rsidR="00EF4E30" w:rsidRPr="001A6E80" w:rsidRDefault="00EF4E30" w:rsidP="00EF4E30">
      <w:pPr>
        <w:spacing w:after="0" w:line="240" w:lineRule="auto"/>
        <w:rPr>
          <w:rFonts w:ascii="Garamond" w:hAnsi="Garamond"/>
          <w:b/>
          <w:lang w:val="es" w:eastAsia="es"/>
        </w:rPr>
      </w:pPr>
      <w:r w:rsidRPr="001A6E80">
        <w:rPr>
          <w:rFonts w:ascii="Garamond" w:hAnsi="Garamond"/>
          <w:b/>
          <w:lang w:val="es-ES" w:eastAsia="es"/>
        </w:rPr>
        <w:t xml:space="preserve">5. Lea: </w:t>
      </w:r>
      <w:r w:rsidRPr="001A6E80">
        <w:rPr>
          <w:rFonts w:ascii="Garamond" w:hAnsi="Garamond"/>
          <w:bCs/>
          <w:lang w:val="es-ES" w:eastAsia="es"/>
        </w:rPr>
        <w:t xml:space="preserve">Vuelva a leer el pasaje, tal vez en otra traducción. </w:t>
      </w:r>
    </w:p>
    <w:p w14:paraId="21B9295B" w14:textId="77777777" w:rsidR="00EF4E30" w:rsidRPr="001A6E80" w:rsidRDefault="00EF4E30" w:rsidP="00EF4E30">
      <w:pPr>
        <w:spacing w:after="0" w:line="240" w:lineRule="auto"/>
        <w:rPr>
          <w:rFonts w:ascii="Garamond" w:hAnsi="Garamond"/>
          <w:bCs/>
          <w:lang w:val="es-ES" w:eastAsia="es"/>
        </w:rPr>
      </w:pPr>
    </w:p>
    <w:p w14:paraId="57744114" w14:textId="77777777" w:rsidR="00EF4E30" w:rsidRPr="001A6E80" w:rsidRDefault="00EF4E30" w:rsidP="00EF4E30">
      <w:pPr>
        <w:spacing w:after="0" w:line="240" w:lineRule="auto"/>
        <w:rPr>
          <w:rFonts w:ascii="Garamond" w:hAnsi="Garamond"/>
          <w:b/>
          <w:lang w:val="es" w:eastAsia="es"/>
        </w:rPr>
      </w:pPr>
      <w:r w:rsidRPr="001A6E80">
        <w:rPr>
          <w:rFonts w:ascii="Garamond" w:hAnsi="Garamond"/>
          <w:b/>
          <w:lang w:val="es-ES" w:eastAsia="es"/>
        </w:rPr>
        <w:t xml:space="preserve">6. Reflexione: </w:t>
      </w:r>
      <w:r w:rsidRPr="001A6E80">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21F17EE0" w14:textId="77777777" w:rsidR="00EF4E30" w:rsidRPr="001A6E80" w:rsidRDefault="00EF4E30" w:rsidP="00EF4E30">
      <w:pPr>
        <w:spacing w:after="0" w:line="240" w:lineRule="auto"/>
        <w:rPr>
          <w:rFonts w:ascii="Garamond" w:hAnsi="Garamond"/>
          <w:bCs/>
          <w:lang w:val="es-ES" w:eastAsia="es"/>
        </w:rPr>
      </w:pPr>
    </w:p>
    <w:p w14:paraId="05FEF043" w14:textId="4BEF9C48" w:rsidR="00EF4E30" w:rsidRPr="00EF4E30" w:rsidRDefault="00EF4E30" w:rsidP="00EF4E30">
      <w:pPr>
        <w:spacing w:after="0" w:line="240" w:lineRule="auto"/>
        <w:rPr>
          <w:rFonts w:ascii="Garamond" w:hAnsi="Garamond"/>
          <w:b/>
          <w:lang w:val="es" w:eastAsia="es"/>
        </w:rPr>
      </w:pPr>
      <w:r w:rsidRPr="001A6E80">
        <w:rPr>
          <w:rFonts w:ascii="Garamond" w:hAnsi="Garamond"/>
          <w:b/>
          <w:lang w:val="es-ES" w:eastAsia="es"/>
        </w:rPr>
        <w:t xml:space="preserve">7. Ore: </w:t>
      </w:r>
      <w:r w:rsidRPr="001A6E80">
        <w:rPr>
          <w:rFonts w:ascii="Garamond" w:hAnsi="Garamond"/>
          <w:bCs/>
          <w:lang w:val="es-ES" w:eastAsia="es"/>
        </w:rPr>
        <w:t xml:space="preserve">Para terminar, diga el padrenuestro, la colecta de hoy, o colecta para el propio 28 en el Libro de Oración Común (p. 152). </w:t>
      </w:r>
    </w:p>
    <w:sectPr w:rsidR="00EF4E30" w:rsidRPr="00EF4E30"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479B" w14:textId="77777777" w:rsidR="00DC2792" w:rsidRDefault="00DC2792" w:rsidP="005040FC">
      <w:r>
        <w:separator/>
      </w:r>
    </w:p>
  </w:endnote>
  <w:endnote w:type="continuationSeparator" w:id="0">
    <w:p w14:paraId="22463DD5" w14:textId="77777777" w:rsidR="00DC2792" w:rsidRDefault="00DC279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6BE9" w14:textId="77777777" w:rsidR="00DC2792" w:rsidRDefault="00DC2792" w:rsidP="005040FC">
      <w:r>
        <w:separator/>
      </w:r>
    </w:p>
  </w:footnote>
  <w:footnote w:type="continuationSeparator" w:id="0">
    <w:p w14:paraId="222FCB4D" w14:textId="77777777" w:rsidR="00DC2792" w:rsidRDefault="00DC279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B5F74"/>
    <w:rsid w:val="001C2BAE"/>
    <w:rsid w:val="001D00DE"/>
    <w:rsid w:val="001D427C"/>
    <w:rsid w:val="001E5E43"/>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C2792"/>
    <w:rsid w:val="00DD1322"/>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C0831"/>
    <w:rsid w:val="00EE6130"/>
    <w:rsid w:val="00EE69DA"/>
    <w:rsid w:val="00EF221A"/>
    <w:rsid w:val="00EF4E30"/>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2021-12-15T16:42:00Z</cp:lastPrinted>
  <dcterms:created xsi:type="dcterms:W3CDTF">2021-12-15T16:42:00Z</dcterms:created>
  <dcterms:modified xsi:type="dcterms:W3CDTF">2021-12-15T16:42:00Z</dcterms:modified>
</cp:coreProperties>
</file>