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5EF62C51" w:rsidR="001E5E43" w:rsidRPr="006919A7" w:rsidRDefault="003C45B7" w:rsidP="006919A7">
      <w:pPr>
        <w:spacing w:after="0" w:line="240" w:lineRule="auto"/>
        <w:rPr>
          <w:rFonts w:ascii="Garamond" w:eastAsia="Calibri" w:hAnsi="Garamond" w:cs="Times New Roman"/>
          <w:bCs/>
          <w:sz w:val="24"/>
          <w:szCs w:val="24"/>
          <w:lang w:val="es-ES"/>
        </w:rPr>
      </w:pPr>
      <w:r w:rsidRPr="006919A7">
        <w:rPr>
          <w:rFonts w:ascii="Garamond" w:eastAsia="Calibri" w:hAnsi="Garamond" w:cs="Times New Roman"/>
          <w:bCs/>
          <w:noProof/>
          <w:sz w:val="24"/>
          <w:szCs w:val="24"/>
          <w:lang w:val="es-ES"/>
        </w:rPr>
        <w:drawing>
          <wp:inline distT="0" distB="0" distL="0" distR="0" wp14:anchorId="5B411146" wp14:editId="7F572311">
            <wp:extent cx="1679331" cy="1200785"/>
            <wp:effectExtent l="0" t="0" r="0" b="5715"/>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66295" cy="1334471"/>
                    </a:xfrm>
                    <a:prstGeom prst="rect">
                      <a:avLst/>
                    </a:prstGeom>
                  </pic:spPr>
                </pic:pic>
              </a:graphicData>
            </a:graphic>
          </wp:inline>
        </w:drawing>
      </w:r>
    </w:p>
    <w:p w14:paraId="71062E19" w14:textId="77777777" w:rsidR="00B95C35" w:rsidRPr="006919A7" w:rsidRDefault="00B95C35" w:rsidP="006919A7">
      <w:pPr>
        <w:spacing w:after="0" w:line="240" w:lineRule="auto"/>
        <w:rPr>
          <w:rFonts w:ascii="Garamond" w:hAnsi="Garamond"/>
          <w:b/>
          <w:bCs/>
          <w:sz w:val="24"/>
          <w:szCs w:val="24"/>
          <w:lang w:val="es-ES"/>
        </w:rPr>
      </w:pPr>
    </w:p>
    <w:p w14:paraId="4C495C1B" w14:textId="77777777" w:rsidR="006919A7" w:rsidRPr="006919A7" w:rsidRDefault="006919A7" w:rsidP="006919A7">
      <w:pPr>
        <w:spacing w:after="0" w:line="240" w:lineRule="auto"/>
        <w:rPr>
          <w:rFonts w:ascii="Garamond" w:hAnsi="Garamond"/>
          <w:b/>
          <w:sz w:val="24"/>
          <w:szCs w:val="24"/>
          <w:lang w:val="es-ES" w:eastAsia="es"/>
        </w:rPr>
      </w:pPr>
      <w:r w:rsidRPr="006919A7">
        <w:rPr>
          <w:rFonts w:ascii="Garamond" w:hAnsi="Garamond"/>
          <w:b/>
          <w:sz w:val="24"/>
          <w:szCs w:val="24"/>
          <w:lang w:eastAsia="es-ES_tradnl"/>
        </w:rPr>
        <w:t>5 de junio de 2022 – Día de Pentecostés (B)</w:t>
      </w:r>
    </w:p>
    <w:p w14:paraId="355F44B0" w14:textId="77777777" w:rsidR="006919A7" w:rsidRPr="006919A7" w:rsidRDefault="006919A7" w:rsidP="006919A7">
      <w:pPr>
        <w:spacing w:after="0" w:line="240" w:lineRule="auto"/>
        <w:rPr>
          <w:rFonts w:ascii="Garamond" w:hAnsi="Garamond"/>
          <w:b/>
          <w:sz w:val="24"/>
          <w:szCs w:val="24"/>
          <w:lang w:val="es-ES" w:eastAsia="es"/>
        </w:rPr>
      </w:pPr>
      <w:r w:rsidRPr="006919A7">
        <w:rPr>
          <w:rFonts w:ascii="Garamond" w:hAnsi="Garamond"/>
          <w:b/>
          <w:sz w:val="24"/>
          <w:szCs w:val="24"/>
          <w:lang w:val="es-ES" w:eastAsia="es"/>
        </w:rPr>
        <w:t>Pentecostés</w:t>
      </w:r>
    </w:p>
    <w:p w14:paraId="22DAD55A" w14:textId="77777777" w:rsidR="006919A7" w:rsidRPr="006919A7" w:rsidRDefault="006919A7" w:rsidP="006919A7">
      <w:pPr>
        <w:spacing w:after="0" w:line="240" w:lineRule="auto"/>
        <w:rPr>
          <w:rFonts w:ascii="Garamond" w:hAnsi="Garamond"/>
          <w:b/>
          <w:sz w:val="24"/>
          <w:szCs w:val="24"/>
          <w:lang w:val="es-ES" w:eastAsia="es"/>
        </w:rPr>
      </w:pPr>
    </w:p>
    <w:p w14:paraId="4037A720" w14:textId="77777777" w:rsidR="006919A7" w:rsidRPr="006919A7" w:rsidRDefault="006919A7" w:rsidP="006919A7">
      <w:pPr>
        <w:spacing w:after="0" w:line="240" w:lineRule="auto"/>
        <w:rPr>
          <w:rFonts w:ascii="Garamond" w:hAnsi="Garamond"/>
          <w:bCs/>
          <w:sz w:val="24"/>
          <w:szCs w:val="24"/>
          <w:lang w:val="es-ES" w:eastAsia="es"/>
        </w:rPr>
      </w:pPr>
      <w:r w:rsidRPr="006919A7">
        <w:rPr>
          <w:rFonts w:ascii="Garamond" w:hAnsi="Garamond"/>
          <w:bCs/>
          <w:sz w:val="24"/>
          <w:szCs w:val="24"/>
          <w:lang w:val="es-ES" w:eastAsia="es"/>
        </w:rPr>
        <w:t xml:space="preserve">Hoy destacamos a Pentecostés, la venida del Espíritu Santo entre los apóstoles y seguidores de Jesús. Celebrado 50 días después de la Pascua (incluyendo el mismo día de la Pascua), el nombre de la fiesta proviene del griego </w:t>
      </w:r>
      <w:proofErr w:type="spellStart"/>
      <w:r w:rsidRPr="006919A7">
        <w:rPr>
          <w:rFonts w:ascii="Garamond" w:hAnsi="Garamond"/>
          <w:bCs/>
          <w:sz w:val="24"/>
          <w:szCs w:val="24"/>
          <w:lang w:val="es-ES" w:eastAsia="es"/>
        </w:rPr>
        <w:t>Pentēkostē</w:t>
      </w:r>
      <w:proofErr w:type="spellEnd"/>
      <w:r w:rsidRPr="006919A7">
        <w:rPr>
          <w:rFonts w:ascii="Garamond" w:hAnsi="Garamond"/>
          <w:bCs/>
          <w:sz w:val="24"/>
          <w:szCs w:val="24"/>
          <w:lang w:val="es-ES" w:eastAsia="es"/>
        </w:rPr>
        <w:t>, que literalmente significa “el día 50”.</w:t>
      </w:r>
    </w:p>
    <w:p w14:paraId="321350C4" w14:textId="77777777" w:rsidR="006919A7" w:rsidRPr="006919A7" w:rsidRDefault="006919A7" w:rsidP="006919A7">
      <w:pPr>
        <w:spacing w:after="0" w:line="240" w:lineRule="auto"/>
        <w:rPr>
          <w:rFonts w:ascii="Garamond" w:hAnsi="Garamond"/>
          <w:bCs/>
          <w:sz w:val="24"/>
          <w:szCs w:val="24"/>
          <w:lang w:val="es-ES" w:eastAsia="es"/>
        </w:rPr>
      </w:pPr>
    </w:p>
    <w:p w14:paraId="2A0E3663" w14:textId="77777777" w:rsidR="006919A7" w:rsidRPr="006919A7" w:rsidRDefault="006919A7" w:rsidP="006919A7">
      <w:pPr>
        <w:spacing w:after="0" w:line="240" w:lineRule="auto"/>
        <w:rPr>
          <w:rFonts w:ascii="Garamond" w:hAnsi="Garamond"/>
          <w:bCs/>
          <w:sz w:val="24"/>
          <w:szCs w:val="24"/>
          <w:lang w:val="es-ES" w:eastAsia="es"/>
        </w:rPr>
      </w:pPr>
      <w:r w:rsidRPr="006919A7">
        <w:rPr>
          <w:rFonts w:ascii="Garamond" w:hAnsi="Garamond"/>
          <w:bCs/>
          <w:sz w:val="24"/>
          <w:szCs w:val="24"/>
          <w:lang w:val="es-ES" w:eastAsia="es"/>
        </w:rPr>
        <w:t xml:space="preserve">Los acontecimientos del día quedan predichos por Jesús en el primer capítulo de los Hechos de los Apóstoles, justo antes de su Ascensión. Mientras que sus seguidores estaban con Cristo resucitado, él les dice: “Juan bautizó con agua, pero ustedes serán bautizados dentro de poco con el Espíritu Santo” (Hechos 1: 5). Y continúa diciendo: “Recibirán la fuerza del Espíritu Santo, que vendrá sobre ustedes; y serán testigos míos en Jerusalén, Judea y Samaría y hasta el confín del </w:t>
      </w:r>
      <w:proofErr w:type="gramStart"/>
      <w:r w:rsidRPr="006919A7">
        <w:rPr>
          <w:rFonts w:ascii="Garamond" w:hAnsi="Garamond"/>
          <w:bCs/>
          <w:sz w:val="24"/>
          <w:szCs w:val="24"/>
          <w:lang w:val="es-ES" w:eastAsia="es"/>
        </w:rPr>
        <w:t>mundo”(</w:t>
      </w:r>
      <w:proofErr w:type="gramEnd"/>
      <w:r w:rsidRPr="006919A7">
        <w:rPr>
          <w:rFonts w:ascii="Garamond" w:hAnsi="Garamond"/>
          <w:bCs/>
          <w:sz w:val="24"/>
          <w:szCs w:val="24"/>
          <w:lang w:val="es-ES" w:eastAsia="es"/>
        </w:rPr>
        <w:t>Hechos 1: 8).</w:t>
      </w:r>
    </w:p>
    <w:p w14:paraId="7E493CDE" w14:textId="77777777" w:rsidR="006919A7" w:rsidRPr="006919A7" w:rsidRDefault="006919A7" w:rsidP="006919A7">
      <w:pPr>
        <w:spacing w:after="0" w:line="240" w:lineRule="auto"/>
        <w:rPr>
          <w:rFonts w:ascii="Garamond" w:hAnsi="Garamond"/>
          <w:bCs/>
          <w:sz w:val="24"/>
          <w:szCs w:val="24"/>
          <w:lang w:val="es-ES" w:eastAsia="es"/>
        </w:rPr>
      </w:pPr>
    </w:p>
    <w:p w14:paraId="5AB106BC" w14:textId="77777777" w:rsidR="006919A7" w:rsidRPr="006919A7" w:rsidRDefault="006919A7" w:rsidP="006919A7">
      <w:pPr>
        <w:spacing w:after="0" w:line="240" w:lineRule="auto"/>
        <w:rPr>
          <w:rFonts w:ascii="Garamond" w:hAnsi="Garamond"/>
          <w:bCs/>
          <w:sz w:val="24"/>
          <w:szCs w:val="24"/>
          <w:lang w:val="es-ES" w:eastAsia="es"/>
        </w:rPr>
      </w:pPr>
      <w:r w:rsidRPr="006919A7">
        <w:rPr>
          <w:rFonts w:ascii="Garamond" w:hAnsi="Garamond"/>
          <w:bCs/>
          <w:sz w:val="24"/>
          <w:szCs w:val="24"/>
          <w:lang w:val="es-ES" w:eastAsia="es"/>
        </w:rPr>
        <w:t>Los seguidores no esperarían durante mucho tiempo la promesa del Espíritu. El autor de los Hechos, que</w:t>
      </w:r>
    </w:p>
    <w:p w14:paraId="545C3E53" w14:textId="77777777" w:rsidR="006919A7" w:rsidRPr="006919A7" w:rsidRDefault="006919A7" w:rsidP="006919A7">
      <w:pPr>
        <w:spacing w:after="0" w:line="240" w:lineRule="auto"/>
        <w:rPr>
          <w:rFonts w:ascii="Garamond" w:hAnsi="Garamond"/>
          <w:bCs/>
          <w:sz w:val="24"/>
          <w:szCs w:val="24"/>
          <w:lang w:val="es-ES" w:eastAsia="es"/>
        </w:rPr>
      </w:pPr>
      <w:r w:rsidRPr="006919A7">
        <w:rPr>
          <w:rFonts w:ascii="Garamond" w:hAnsi="Garamond"/>
          <w:bCs/>
          <w:sz w:val="24"/>
          <w:szCs w:val="24"/>
          <w:lang w:val="es-ES" w:eastAsia="es"/>
        </w:rPr>
        <w:t xml:space="preserve">tradicionalmente se cree que es Lucas, relata: </w:t>
      </w:r>
    </w:p>
    <w:p w14:paraId="71CFE2CC" w14:textId="77777777" w:rsidR="006919A7" w:rsidRPr="006919A7" w:rsidRDefault="006919A7" w:rsidP="006919A7">
      <w:pPr>
        <w:spacing w:after="0" w:line="240" w:lineRule="auto"/>
        <w:rPr>
          <w:rFonts w:ascii="Garamond" w:hAnsi="Garamond"/>
          <w:bCs/>
          <w:sz w:val="24"/>
          <w:szCs w:val="24"/>
          <w:lang w:val="es-ES" w:eastAsia="es"/>
        </w:rPr>
      </w:pPr>
    </w:p>
    <w:p w14:paraId="62906597" w14:textId="77777777" w:rsidR="006919A7" w:rsidRDefault="006919A7" w:rsidP="006919A7">
      <w:pPr>
        <w:spacing w:after="0" w:line="240" w:lineRule="auto"/>
        <w:rPr>
          <w:rFonts w:ascii="Garamond" w:hAnsi="Garamond"/>
          <w:bCs/>
          <w:sz w:val="24"/>
          <w:szCs w:val="24"/>
          <w:lang w:val="es-ES" w:eastAsia="es"/>
        </w:rPr>
      </w:pPr>
      <w:r w:rsidRPr="006919A7">
        <w:rPr>
          <w:rFonts w:ascii="Garamond" w:hAnsi="Garamond"/>
          <w:bCs/>
          <w:sz w:val="24"/>
          <w:szCs w:val="24"/>
          <w:lang w:val="es-ES" w:eastAsia="es"/>
        </w:rPr>
        <w:t xml:space="preserve">“Cuando llegó el Día de Pentecostés, estaban todos reunidos. De repente vino del cielo un ruido, como de viento huracanado, que llenó toda la casa donde se alojaban. Aparecieron lenguas como de fuego, que descendieron por separado sobre cada uno de ellos. Se llenaron todos del Espíritu Santo y empezaron a hablar en lenguas extranjeras, según el Espíritu les permitía expresarse. Residían </w:t>
      </w:r>
    </w:p>
    <w:p w14:paraId="46F4E623" w14:textId="77777777" w:rsidR="006919A7" w:rsidRPr="006919A7" w:rsidRDefault="006919A7" w:rsidP="006919A7">
      <w:pPr>
        <w:spacing w:after="0" w:line="240" w:lineRule="auto"/>
        <w:rPr>
          <w:rFonts w:ascii="Garamond" w:eastAsia="Calibri" w:hAnsi="Garamond" w:cs="Times New Roman"/>
          <w:bCs/>
          <w:sz w:val="24"/>
          <w:szCs w:val="24"/>
          <w:lang w:val="es-ES"/>
        </w:rPr>
      </w:pPr>
      <w:r w:rsidRPr="006919A7">
        <w:rPr>
          <w:rFonts w:ascii="Garamond" w:eastAsia="Calibri" w:hAnsi="Garamond" w:cs="Times New Roman"/>
          <w:bCs/>
          <w:noProof/>
          <w:sz w:val="24"/>
          <w:szCs w:val="24"/>
          <w:lang w:val="es-ES"/>
        </w:rPr>
        <w:drawing>
          <wp:inline distT="0" distB="0" distL="0" distR="0" wp14:anchorId="43843567" wp14:editId="51F63173">
            <wp:extent cx="1696915" cy="1200785"/>
            <wp:effectExtent l="0" t="0" r="5080" b="5715"/>
            <wp:docPr id="4" name="Picture 4"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85287" cy="1334082"/>
                    </a:xfrm>
                    <a:prstGeom prst="rect">
                      <a:avLst/>
                    </a:prstGeom>
                  </pic:spPr>
                </pic:pic>
              </a:graphicData>
            </a:graphic>
          </wp:inline>
        </w:drawing>
      </w:r>
    </w:p>
    <w:p w14:paraId="3C2DB10B" w14:textId="77777777" w:rsidR="006919A7" w:rsidRPr="006919A7" w:rsidRDefault="006919A7" w:rsidP="006919A7">
      <w:pPr>
        <w:spacing w:after="0" w:line="240" w:lineRule="auto"/>
        <w:rPr>
          <w:rFonts w:ascii="Garamond" w:hAnsi="Garamond"/>
          <w:b/>
          <w:bCs/>
          <w:sz w:val="24"/>
          <w:szCs w:val="24"/>
          <w:lang w:val="es-ES"/>
        </w:rPr>
      </w:pPr>
    </w:p>
    <w:p w14:paraId="3FEDD527" w14:textId="77777777" w:rsidR="006919A7" w:rsidRPr="006919A7" w:rsidRDefault="006919A7" w:rsidP="006919A7">
      <w:pPr>
        <w:spacing w:after="0" w:line="240" w:lineRule="auto"/>
        <w:rPr>
          <w:rFonts w:ascii="Garamond" w:hAnsi="Garamond"/>
          <w:b/>
          <w:sz w:val="24"/>
          <w:szCs w:val="24"/>
          <w:lang w:val="es-ES" w:eastAsia="es"/>
        </w:rPr>
      </w:pPr>
      <w:r w:rsidRPr="006919A7">
        <w:rPr>
          <w:rFonts w:ascii="Garamond" w:hAnsi="Garamond"/>
          <w:b/>
          <w:sz w:val="24"/>
          <w:szCs w:val="24"/>
          <w:lang w:eastAsia="es-ES_tradnl"/>
        </w:rPr>
        <w:t>5 de junio de 2022 – Día de Pentecostés (B)</w:t>
      </w:r>
    </w:p>
    <w:p w14:paraId="22171110" w14:textId="77777777" w:rsidR="006919A7" w:rsidRPr="006919A7" w:rsidRDefault="006919A7" w:rsidP="006919A7">
      <w:pPr>
        <w:spacing w:after="0" w:line="240" w:lineRule="auto"/>
        <w:rPr>
          <w:rFonts w:ascii="Garamond" w:hAnsi="Garamond"/>
          <w:b/>
          <w:sz w:val="24"/>
          <w:szCs w:val="24"/>
          <w:lang w:val="es-ES" w:eastAsia="es"/>
        </w:rPr>
      </w:pPr>
      <w:r w:rsidRPr="006919A7">
        <w:rPr>
          <w:rFonts w:ascii="Garamond" w:hAnsi="Garamond"/>
          <w:b/>
          <w:sz w:val="24"/>
          <w:szCs w:val="24"/>
          <w:lang w:val="es-ES" w:eastAsia="es"/>
        </w:rPr>
        <w:t>Pentecostés</w:t>
      </w:r>
    </w:p>
    <w:p w14:paraId="69F648C2" w14:textId="77777777" w:rsidR="006919A7" w:rsidRPr="006919A7" w:rsidRDefault="006919A7" w:rsidP="006919A7">
      <w:pPr>
        <w:spacing w:after="0" w:line="240" w:lineRule="auto"/>
        <w:rPr>
          <w:rFonts w:ascii="Garamond" w:hAnsi="Garamond"/>
          <w:b/>
          <w:sz w:val="24"/>
          <w:szCs w:val="24"/>
          <w:lang w:val="es-ES" w:eastAsia="es"/>
        </w:rPr>
      </w:pPr>
    </w:p>
    <w:p w14:paraId="2852324A" w14:textId="77777777" w:rsidR="006919A7" w:rsidRPr="006919A7" w:rsidRDefault="006919A7" w:rsidP="006919A7">
      <w:pPr>
        <w:spacing w:after="0" w:line="240" w:lineRule="auto"/>
        <w:rPr>
          <w:rFonts w:ascii="Garamond" w:hAnsi="Garamond"/>
          <w:bCs/>
          <w:sz w:val="24"/>
          <w:szCs w:val="24"/>
          <w:lang w:val="es-ES" w:eastAsia="es"/>
        </w:rPr>
      </w:pPr>
      <w:r w:rsidRPr="006919A7">
        <w:rPr>
          <w:rFonts w:ascii="Garamond" w:hAnsi="Garamond"/>
          <w:bCs/>
          <w:sz w:val="24"/>
          <w:szCs w:val="24"/>
          <w:lang w:val="es-ES" w:eastAsia="es"/>
        </w:rPr>
        <w:t xml:space="preserve">Hoy destacamos a Pentecostés, la venida del Espíritu Santo entre los apóstoles y seguidores de Jesús. Celebrado 50 días después de la Pascua (incluyendo el mismo día de la Pascua), el nombre de la fiesta proviene del griego </w:t>
      </w:r>
      <w:proofErr w:type="spellStart"/>
      <w:r w:rsidRPr="006919A7">
        <w:rPr>
          <w:rFonts w:ascii="Garamond" w:hAnsi="Garamond"/>
          <w:bCs/>
          <w:sz w:val="24"/>
          <w:szCs w:val="24"/>
          <w:lang w:val="es-ES" w:eastAsia="es"/>
        </w:rPr>
        <w:t>Pentēkostē</w:t>
      </w:r>
      <w:proofErr w:type="spellEnd"/>
      <w:r w:rsidRPr="006919A7">
        <w:rPr>
          <w:rFonts w:ascii="Garamond" w:hAnsi="Garamond"/>
          <w:bCs/>
          <w:sz w:val="24"/>
          <w:szCs w:val="24"/>
          <w:lang w:val="es-ES" w:eastAsia="es"/>
        </w:rPr>
        <w:t>, que literalmente significa “el día 50”.</w:t>
      </w:r>
    </w:p>
    <w:p w14:paraId="7460055D" w14:textId="77777777" w:rsidR="006919A7" w:rsidRPr="006919A7" w:rsidRDefault="006919A7" w:rsidP="006919A7">
      <w:pPr>
        <w:spacing w:after="0" w:line="240" w:lineRule="auto"/>
        <w:rPr>
          <w:rFonts w:ascii="Garamond" w:hAnsi="Garamond"/>
          <w:bCs/>
          <w:sz w:val="24"/>
          <w:szCs w:val="24"/>
          <w:lang w:val="es-ES" w:eastAsia="es"/>
        </w:rPr>
      </w:pPr>
    </w:p>
    <w:p w14:paraId="22BAC1BD" w14:textId="77777777" w:rsidR="006919A7" w:rsidRPr="006919A7" w:rsidRDefault="006919A7" w:rsidP="006919A7">
      <w:pPr>
        <w:spacing w:after="0" w:line="240" w:lineRule="auto"/>
        <w:rPr>
          <w:rFonts w:ascii="Garamond" w:hAnsi="Garamond"/>
          <w:bCs/>
          <w:sz w:val="24"/>
          <w:szCs w:val="24"/>
          <w:lang w:val="es-ES" w:eastAsia="es"/>
        </w:rPr>
      </w:pPr>
      <w:r w:rsidRPr="006919A7">
        <w:rPr>
          <w:rFonts w:ascii="Garamond" w:hAnsi="Garamond"/>
          <w:bCs/>
          <w:sz w:val="24"/>
          <w:szCs w:val="24"/>
          <w:lang w:val="es-ES" w:eastAsia="es"/>
        </w:rPr>
        <w:t xml:space="preserve">Los acontecimientos del día quedan predichos por Jesús en el primer capítulo de los Hechos de los Apóstoles, justo antes de su Ascensión. Mientras que sus seguidores estaban con Cristo resucitado, él les dice: “Juan bautizó con agua, pero ustedes serán bautizados dentro de poco con el Espíritu Santo” (Hechos 1: 5). Y continúa diciendo: “Recibirán la fuerza del Espíritu Santo, que vendrá sobre ustedes; y serán testigos míos en Jerusalén, Judea y Samaría y hasta el confín del </w:t>
      </w:r>
      <w:proofErr w:type="gramStart"/>
      <w:r w:rsidRPr="006919A7">
        <w:rPr>
          <w:rFonts w:ascii="Garamond" w:hAnsi="Garamond"/>
          <w:bCs/>
          <w:sz w:val="24"/>
          <w:szCs w:val="24"/>
          <w:lang w:val="es-ES" w:eastAsia="es"/>
        </w:rPr>
        <w:t>mundo”(</w:t>
      </w:r>
      <w:proofErr w:type="gramEnd"/>
      <w:r w:rsidRPr="006919A7">
        <w:rPr>
          <w:rFonts w:ascii="Garamond" w:hAnsi="Garamond"/>
          <w:bCs/>
          <w:sz w:val="24"/>
          <w:szCs w:val="24"/>
          <w:lang w:val="es-ES" w:eastAsia="es"/>
        </w:rPr>
        <w:t>Hechos 1: 8).</w:t>
      </w:r>
    </w:p>
    <w:p w14:paraId="71A73A5C" w14:textId="77777777" w:rsidR="006919A7" w:rsidRPr="006919A7" w:rsidRDefault="006919A7" w:rsidP="006919A7">
      <w:pPr>
        <w:spacing w:after="0" w:line="240" w:lineRule="auto"/>
        <w:rPr>
          <w:rFonts w:ascii="Garamond" w:hAnsi="Garamond"/>
          <w:bCs/>
          <w:sz w:val="24"/>
          <w:szCs w:val="24"/>
          <w:lang w:val="es-ES" w:eastAsia="es"/>
        </w:rPr>
      </w:pPr>
    </w:p>
    <w:p w14:paraId="3776DF4C" w14:textId="77777777" w:rsidR="006919A7" w:rsidRPr="006919A7" w:rsidRDefault="006919A7" w:rsidP="006919A7">
      <w:pPr>
        <w:spacing w:after="0" w:line="240" w:lineRule="auto"/>
        <w:rPr>
          <w:rFonts w:ascii="Garamond" w:hAnsi="Garamond"/>
          <w:bCs/>
          <w:sz w:val="24"/>
          <w:szCs w:val="24"/>
          <w:lang w:val="es-ES" w:eastAsia="es"/>
        </w:rPr>
      </w:pPr>
      <w:r w:rsidRPr="006919A7">
        <w:rPr>
          <w:rFonts w:ascii="Garamond" w:hAnsi="Garamond"/>
          <w:bCs/>
          <w:sz w:val="24"/>
          <w:szCs w:val="24"/>
          <w:lang w:val="es-ES" w:eastAsia="es"/>
        </w:rPr>
        <w:t>Los seguidores no esperarían durante mucho tiempo la promesa del Espíritu. El autor de los Hechos, que</w:t>
      </w:r>
    </w:p>
    <w:p w14:paraId="66613475" w14:textId="77777777" w:rsidR="006919A7" w:rsidRPr="006919A7" w:rsidRDefault="006919A7" w:rsidP="006919A7">
      <w:pPr>
        <w:spacing w:after="0" w:line="240" w:lineRule="auto"/>
        <w:rPr>
          <w:rFonts w:ascii="Garamond" w:hAnsi="Garamond"/>
          <w:bCs/>
          <w:sz w:val="24"/>
          <w:szCs w:val="24"/>
          <w:lang w:val="es-ES" w:eastAsia="es"/>
        </w:rPr>
      </w:pPr>
      <w:r w:rsidRPr="006919A7">
        <w:rPr>
          <w:rFonts w:ascii="Garamond" w:hAnsi="Garamond"/>
          <w:bCs/>
          <w:sz w:val="24"/>
          <w:szCs w:val="24"/>
          <w:lang w:val="es-ES" w:eastAsia="es"/>
        </w:rPr>
        <w:t xml:space="preserve">tradicionalmente se cree que es Lucas, relata: </w:t>
      </w:r>
    </w:p>
    <w:p w14:paraId="3A266224" w14:textId="77777777" w:rsidR="006919A7" w:rsidRPr="006919A7" w:rsidRDefault="006919A7" w:rsidP="006919A7">
      <w:pPr>
        <w:spacing w:after="0" w:line="240" w:lineRule="auto"/>
        <w:rPr>
          <w:rFonts w:ascii="Garamond" w:hAnsi="Garamond"/>
          <w:bCs/>
          <w:sz w:val="24"/>
          <w:szCs w:val="24"/>
          <w:lang w:val="es-ES" w:eastAsia="es"/>
        </w:rPr>
      </w:pPr>
    </w:p>
    <w:p w14:paraId="6D8FDFA9" w14:textId="77777777" w:rsidR="006919A7" w:rsidRDefault="006919A7" w:rsidP="006919A7">
      <w:pPr>
        <w:spacing w:after="0" w:line="240" w:lineRule="auto"/>
        <w:rPr>
          <w:rFonts w:ascii="Garamond" w:hAnsi="Garamond"/>
          <w:bCs/>
          <w:sz w:val="24"/>
          <w:szCs w:val="24"/>
          <w:lang w:val="es-ES" w:eastAsia="es"/>
        </w:rPr>
      </w:pPr>
      <w:r w:rsidRPr="006919A7">
        <w:rPr>
          <w:rFonts w:ascii="Garamond" w:hAnsi="Garamond"/>
          <w:bCs/>
          <w:sz w:val="24"/>
          <w:szCs w:val="24"/>
          <w:lang w:val="es-ES" w:eastAsia="es"/>
        </w:rPr>
        <w:t xml:space="preserve">“Cuando llegó el Día de Pentecostés, estaban todos reunidos. De repente vino del cielo un ruido, como de viento huracanado, que llenó toda la casa donde se alojaban. Aparecieron lenguas como de fuego, que descendieron por separado sobre cada uno de ellos. Se llenaron todos del Espíritu Santo y empezaron a hablar en lenguas extranjeras, según el Espíritu les permitía expresarse. Residían </w:t>
      </w:r>
    </w:p>
    <w:p w14:paraId="18782AE7" w14:textId="77777777" w:rsidR="006919A7" w:rsidRDefault="006919A7" w:rsidP="006919A7">
      <w:pPr>
        <w:spacing w:after="0" w:line="240" w:lineRule="auto"/>
        <w:rPr>
          <w:rFonts w:ascii="Garamond" w:hAnsi="Garamond"/>
          <w:bCs/>
          <w:sz w:val="24"/>
          <w:szCs w:val="24"/>
          <w:lang w:val="es-ES" w:eastAsia="es"/>
        </w:rPr>
      </w:pPr>
    </w:p>
    <w:p w14:paraId="4F3C947C" w14:textId="589648EA" w:rsidR="006919A7" w:rsidRPr="006919A7" w:rsidRDefault="006919A7" w:rsidP="006919A7">
      <w:pPr>
        <w:spacing w:after="0" w:line="240" w:lineRule="auto"/>
        <w:rPr>
          <w:rFonts w:ascii="Garamond" w:hAnsi="Garamond"/>
          <w:bCs/>
          <w:sz w:val="24"/>
          <w:szCs w:val="24"/>
          <w:lang w:val="es-ES" w:eastAsia="es"/>
        </w:rPr>
      </w:pPr>
      <w:r w:rsidRPr="006919A7">
        <w:rPr>
          <w:rFonts w:ascii="Garamond" w:hAnsi="Garamond"/>
          <w:bCs/>
          <w:sz w:val="24"/>
          <w:szCs w:val="24"/>
          <w:lang w:val="es-ES" w:eastAsia="es"/>
        </w:rPr>
        <w:t>entonces en Jerusalén judíos piadosos, venidos de todos los países del mundo. Al oírse el ruido, se reunió una multitud, y estaban asombrados porque cada uno oía a los apóstoles hablando en su propio idioma” (Hechos 2:1-6).</w:t>
      </w:r>
    </w:p>
    <w:p w14:paraId="621933EF" w14:textId="56C32E68" w:rsidR="006919A7" w:rsidRPr="006919A7" w:rsidRDefault="006919A7" w:rsidP="006919A7">
      <w:pPr>
        <w:spacing w:after="0" w:line="240" w:lineRule="auto"/>
        <w:rPr>
          <w:rFonts w:ascii="Garamond" w:hAnsi="Garamond"/>
          <w:bCs/>
          <w:sz w:val="24"/>
          <w:szCs w:val="24"/>
          <w:lang w:val="es-ES" w:eastAsia="es"/>
        </w:rPr>
      </w:pPr>
    </w:p>
    <w:p w14:paraId="7BEA3E53" w14:textId="18D8265F" w:rsidR="006919A7" w:rsidRPr="006919A7" w:rsidRDefault="006919A7" w:rsidP="006919A7">
      <w:pPr>
        <w:spacing w:after="0" w:line="240" w:lineRule="auto"/>
        <w:rPr>
          <w:rFonts w:ascii="Garamond" w:hAnsi="Garamond"/>
          <w:bCs/>
          <w:sz w:val="24"/>
          <w:szCs w:val="24"/>
          <w:lang w:val="es-ES" w:eastAsia="es"/>
        </w:rPr>
      </w:pPr>
      <w:r w:rsidRPr="006919A7">
        <w:rPr>
          <w:rFonts w:ascii="Garamond" w:hAnsi="Garamond"/>
          <w:bCs/>
          <w:noProof/>
          <w:sz w:val="24"/>
          <w:szCs w:val="24"/>
          <w:lang w:val="es-ES" w:eastAsia="es"/>
        </w:rPr>
        <w:drawing>
          <wp:anchor distT="0" distB="0" distL="114300" distR="114300" simplePos="0" relativeHeight="251659264" behindDoc="0" locked="0" layoutInCell="1" allowOverlap="1" wp14:anchorId="1AB1B352" wp14:editId="60184B35">
            <wp:simplePos x="0" y="0"/>
            <wp:positionH relativeFrom="column">
              <wp:posOffset>1393679</wp:posOffset>
            </wp:positionH>
            <wp:positionV relativeFrom="paragraph">
              <wp:posOffset>61839</wp:posOffset>
            </wp:positionV>
            <wp:extent cx="2624455" cy="1536700"/>
            <wp:effectExtent l="0" t="0" r="4445" b="0"/>
            <wp:wrapSquare wrapText="bothSides"/>
            <wp:docPr id="1" name="Picture 1" descr="A chandelier from the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andelier from the ceiling&#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2624455" cy="1536700"/>
                    </a:xfrm>
                    <a:prstGeom prst="rect">
                      <a:avLst/>
                    </a:prstGeom>
                  </pic:spPr>
                </pic:pic>
              </a:graphicData>
            </a:graphic>
            <wp14:sizeRelH relativeFrom="margin">
              <wp14:pctWidth>0</wp14:pctWidth>
            </wp14:sizeRelH>
            <wp14:sizeRelV relativeFrom="margin">
              <wp14:pctHeight>0</wp14:pctHeight>
            </wp14:sizeRelV>
          </wp:anchor>
        </w:drawing>
      </w:r>
      <w:r w:rsidRPr="006919A7">
        <w:rPr>
          <w:rFonts w:ascii="Garamond" w:hAnsi="Garamond"/>
          <w:bCs/>
          <w:sz w:val="24"/>
          <w:szCs w:val="24"/>
          <w:lang w:val="es-ES" w:eastAsia="es"/>
        </w:rPr>
        <w:t>Celebramos Pentecostés como la inauguración de la misión de la Iglesia en el mundo. Facultados por el don del Espíritu Santo, vamos a salir a nuestros vecindarios y al mundo entero a Jerusalén, a Judea, a Samaria y hasta los confines de la tierra, dando testimonio de Cristo resucitado. El Día de Pentecostés es señalado por el Libro de Oración Común como uno de los días de fiesta, “especialmente apropiados para el bautismo” (Libro de Oración Común, p. 233). Debido a esto, Pentecostés es también conocido como</w:t>
      </w:r>
    </w:p>
    <w:p w14:paraId="6465E292" w14:textId="185D8D31" w:rsidR="006919A7" w:rsidRPr="006919A7" w:rsidRDefault="006919A7" w:rsidP="006919A7">
      <w:pPr>
        <w:spacing w:after="0" w:line="240" w:lineRule="auto"/>
        <w:rPr>
          <w:rFonts w:ascii="Garamond" w:hAnsi="Garamond"/>
          <w:bCs/>
          <w:sz w:val="24"/>
          <w:szCs w:val="24"/>
          <w:lang w:val="es-ES" w:eastAsia="es"/>
        </w:rPr>
      </w:pPr>
      <w:r w:rsidRPr="006919A7">
        <w:rPr>
          <w:rFonts w:ascii="Garamond" w:hAnsi="Garamond"/>
          <w:bCs/>
          <w:sz w:val="24"/>
          <w:szCs w:val="24"/>
          <w:lang w:val="es-ES" w:eastAsia="es"/>
        </w:rPr>
        <w:t>“</w:t>
      </w:r>
      <w:proofErr w:type="spellStart"/>
      <w:r w:rsidRPr="006919A7">
        <w:rPr>
          <w:rFonts w:ascii="Garamond" w:hAnsi="Garamond"/>
          <w:bCs/>
          <w:sz w:val="24"/>
          <w:szCs w:val="24"/>
          <w:lang w:val="es-ES" w:eastAsia="es"/>
        </w:rPr>
        <w:t>Whitsun</w:t>
      </w:r>
      <w:proofErr w:type="spellEnd"/>
      <w:r w:rsidRPr="006919A7">
        <w:rPr>
          <w:rFonts w:ascii="Garamond" w:hAnsi="Garamond"/>
          <w:bCs/>
          <w:sz w:val="24"/>
          <w:szCs w:val="24"/>
          <w:lang w:val="es-ES" w:eastAsia="es"/>
        </w:rPr>
        <w:t>” o “</w:t>
      </w:r>
      <w:proofErr w:type="spellStart"/>
      <w:r w:rsidRPr="006919A7">
        <w:rPr>
          <w:rFonts w:ascii="Garamond" w:hAnsi="Garamond"/>
          <w:bCs/>
          <w:sz w:val="24"/>
          <w:szCs w:val="24"/>
          <w:lang w:val="es-ES" w:eastAsia="es"/>
        </w:rPr>
        <w:t>Whitsunday</w:t>
      </w:r>
      <w:proofErr w:type="spellEnd"/>
      <w:r w:rsidRPr="006919A7">
        <w:rPr>
          <w:rFonts w:ascii="Garamond" w:hAnsi="Garamond"/>
          <w:bCs/>
          <w:sz w:val="24"/>
          <w:szCs w:val="24"/>
          <w:lang w:val="es-ES" w:eastAsia="es"/>
        </w:rPr>
        <w:t>” (“Domingo Blanco”), un término usado para describir las prendas bautismales blancas utilizadas por los que fueron bautizados en la Vigilia de Pentecostés y luego yendo vestidos de blanco a la iglesia en el Día de Pentecostés.</w:t>
      </w:r>
    </w:p>
    <w:p w14:paraId="33B1F4F3" w14:textId="48EC327E" w:rsidR="006919A7" w:rsidRPr="006919A7" w:rsidRDefault="006919A7" w:rsidP="006919A7">
      <w:pPr>
        <w:spacing w:after="0" w:line="240" w:lineRule="auto"/>
        <w:rPr>
          <w:rFonts w:ascii="Garamond" w:hAnsi="Garamond"/>
          <w:bCs/>
          <w:sz w:val="24"/>
          <w:szCs w:val="24"/>
          <w:lang w:val="es-ES" w:eastAsia="es"/>
        </w:rPr>
      </w:pPr>
    </w:p>
    <w:p w14:paraId="4D0ED60F" w14:textId="490F7BCE" w:rsidR="006919A7" w:rsidRPr="006919A7" w:rsidRDefault="006919A7" w:rsidP="006919A7">
      <w:pPr>
        <w:spacing w:after="0" w:line="240" w:lineRule="auto"/>
        <w:rPr>
          <w:rFonts w:ascii="Garamond" w:hAnsi="Garamond"/>
          <w:b/>
          <w:sz w:val="24"/>
          <w:szCs w:val="24"/>
          <w:lang w:val="es-ES" w:eastAsia="es"/>
        </w:rPr>
      </w:pPr>
      <w:r w:rsidRPr="006919A7">
        <w:rPr>
          <w:rFonts w:ascii="Garamond" w:hAnsi="Garamond"/>
          <w:b/>
          <w:sz w:val="24"/>
          <w:szCs w:val="24"/>
          <w:lang w:val="es-ES" w:eastAsia="es"/>
        </w:rPr>
        <w:t>Colecta de Pentecostés</w:t>
      </w:r>
    </w:p>
    <w:p w14:paraId="4D36D7BD" w14:textId="4DAC60C8" w:rsidR="006919A7" w:rsidRPr="006919A7" w:rsidRDefault="006919A7" w:rsidP="006919A7">
      <w:pPr>
        <w:spacing w:after="0" w:line="240" w:lineRule="auto"/>
        <w:rPr>
          <w:rFonts w:ascii="Garamond" w:hAnsi="Garamond"/>
          <w:bCs/>
          <w:sz w:val="24"/>
          <w:szCs w:val="24"/>
          <w:lang w:val="es-ES" w:eastAsia="es"/>
        </w:rPr>
      </w:pPr>
      <w:r w:rsidRPr="006919A7">
        <w:rPr>
          <w:rFonts w:ascii="Garamond" w:hAnsi="Garamond"/>
          <w:bCs/>
          <w:sz w:val="24"/>
          <w:szCs w:val="24"/>
          <w:lang w:val="es-ES" w:eastAsia="es"/>
        </w:rPr>
        <w:t>Dios omnipotente, en este día que abriste el camino de la vida eterna a toda raza y nación por el don prometido del Espíritu Santo: Esparce este don sobre todo el mundo por la predicación del Evangelio, para que llegue a los confines de la tierra; por Jesucristo nuestro Señor, que vive y reina contigo, en la unidad del Espíritu Santo, un solo Dios, por los siglos de los siglos. Amén (Libro de Oración Común, Pág. 143).</w:t>
      </w:r>
    </w:p>
    <w:p w14:paraId="4BFF42C7" w14:textId="60D12861" w:rsidR="006919A7" w:rsidRPr="006919A7" w:rsidRDefault="006919A7" w:rsidP="006919A7">
      <w:pPr>
        <w:spacing w:after="0" w:line="240" w:lineRule="auto"/>
        <w:rPr>
          <w:rFonts w:ascii="Garamond" w:hAnsi="Garamond"/>
          <w:sz w:val="24"/>
          <w:szCs w:val="24"/>
        </w:rPr>
      </w:pPr>
    </w:p>
    <w:p w14:paraId="28926FA8" w14:textId="77777777" w:rsidR="006919A7" w:rsidRDefault="006919A7" w:rsidP="006919A7">
      <w:pPr>
        <w:spacing w:after="0" w:line="240" w:lineRule="auto"/>
        <w:rPr>
          <w:rFonts w:ascii="Garamond" w:hAnsi="Garamond"/>
          <w:bCs/>
          <w:sz w:val="24"/>
          <w:szCs w:val="24"/>
          <w:lang w:val="es-ES" w:eastAsia="es"/>
        </w:rPr>
      </w:pPr>
    </w:p>
    <w:p w14:paraId="14D24C3C" w14:textId="77777777" w:rsidR="006919A7" w:rsidRPr="006919A7" w:rsidRDefault="006919A7" w:rsidP="006919A7">
      <w:pPr>
        <w:spacing w:after="0" w:line="240" w:lineRule="auto"/>
        <w:rPr>
          <w:rFonts w:ascii="Garamond" w:hAnsi="Garamond"/>
          <w:bCs/>
          <w:sz w:val="24"/>
          <w:szCs w:val="24"/>
          <w:lang w:val="es-ES" w:eastAsia="es"/>
        </w:rPr>
      </w:pPr>
      <w:r w:rsidRPr="006919A7">
        <w:rPr>
          <w:rFonts w:ascii="Garamond" w:hAnsi="Garamond"/>
          <w:bCs/>
          <w:sz w:val="24"/>
          <w:szCs w:val="24"/>
          <w:lang w:val="es-ES" w:eastAsia="es"/>
        </w:rPr>
        <w:t>entonces en Jerusalén judíos piadosos, venidos de todos los países del mundo. Al oírse el ruido, se reunió una multitud, y estaban asombrados porque cada uno oía a los apóstoles hablando en su propio idioma” (Hechos 2:1-6).</w:t>
      </w:r>
    </w:p>
    <w:p w14:paraId="62C36938" w14:textId="77777777" w:rsidR="006919A7" w:rsidRPr="006919A7" w:rsidRDefault="006919A7" w:rsidP="006919A7">
      <w:pPr>
        <w:spacing w:after="0" w:line="240" w:lineRule="auto"/>
        <w:rPr>
          <w:rFonts w:ascii="Garamond" w:hAnsi="Garamond"/>
          <w:bCs/>
          <w:sz w:val="24"/>
          <w:szCs w:val="24"/>
          <w:lang w:val="es-ES" w:eastAsia="es"/>
        </w:rPr>
      </w:pPr>
    </w:p>
    <w:p w14:paraId="7DA877DC" w14:textId="77777777" w:rsidR="006919A7" w:rsidRPr="006919A7" w:rsidRDefault="006919A7" w:rsidP="006919A7">
      <w:pPr>
        <w:spacing w:after="0" w:line="240" w:lineRule="auto"/>
        <w:rPr>
          <w:rFonts w:ascii="Garamond" w:hAnsi="Garamond"/>
          <w:bCs/>
          <w:sz w:val="24"/>
          <w:szCs w:val="24"/>
          <w:lang w:val="es-ES" w:eastAsia="es"/>
        </w:rPr>
      </w:pPr>
      <w:r w:rsidRPr="006919A7">
        <w:rPr>
          <w:rFonts w:ascii="Garamond" w:hAnsi="Garamond"/>
          <w:bCs/>
          <w:noProof/>
          <w:sz w:val="24"/>
          <w:szCs w:val="24"/>
          <w:lang w:val="es-ES" w:eastAsia="es"/>
        </w:rPr>
        <w:drawing>
          <wp:anchor distT="0" distB="0" distL="114300" distR="114300" simplePos="0" relativeHeight="251661312" behindDoc="0" locked="0" layoutInCell="1" allowOverlap="1" wp14:anchorId="7CE6C133" wp14:editId="3B8EC5DA">
            <wp:simplePos x="0" y="0"/>
            <wp:positionH relativeFrom="column">
              <wp:posOffset>1393679</wp:posOffset>
            </wp:positionH>
            <wp:positionV relativeFrom="paragraph">
              <wp:posOffset>61839</wp:posOffset>
            </wp:positionV>
            <wp:extent cx="2624455" cy="1536700"/>
            <wp:effectExtent l="0" t="0" r="4445" b="0"/>
            <wp:wrapSquare wrapText="bothSides"/>
            <wp:docPr id="7" name="Picture 7" descr="A chandelier from the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andelier from the ceiling&#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2624455" cy="1536700"/>
                    </a:xfrm>
                    <a:prstGeom prst="rect">
                      <a:avLst/>
                    </a:prstGeom>
                  </pic:spPr>
                </pic:pic>
              </a:graphicData>
            </a:graphic>
            <wp14:sizeRelH relativeFrom="margin">
              <wp14:pctWidth>0</wp14:pctWidth>
            </wp14:sizeRelH>
            <wp14:sizeRelV relativeFrom="margin">
              <wp14:pctHeight>0</wp14:pctHeight>
            </wp14:sizeRelV>
          </wp:anchor>
        </w:drawing>
      </w:r>
      <w:r w:rsidRPr="006919A7">
        <w:rPr>
          <w:rFonts w:ascii="Garamond" w:hAnsi="Garamond"/>
          <w:bCs/>
          <w:sz w:val="24"/>
          <w:szCs w:val="24"/>
          <w:lang w:val="es-ES" w:eastAsia="es"/>
        </w:rPr>
        <w:t>Celebramos Pentecostés como la inauguración de la misión de la Iglesia en el mundo. Facultados por el don del Espíritu Santo, vamos a salir a nuestros vecindarios y al mundo entero a Jerusalén, a Judea, a Samaria y hasta los confines de la tierra, dando testimonio de Cristo resucitado. El Día de Pentecostés es señalado por el Libro de Oración Común como uno de los días de fiesta, “especialmente apropiados para el bautismo” (Libro de Oración Común, p. 233). Debido a esto, Pentecostés es también conocido como</w:t>
      </w:r>
    </w:p>
    <w:p w14:paraId="430B300D" w14:textId="77777777" w:rsidR="006919A7" w:rsidRPr="006919A7" w:rsidRDefault="006919A7" w:rsidP="006919A7">
      <w:pPr>
        <w:spacing w:after="0" w:line="240" w:lineRule="auto"/>
        <w:rPr>
          <w:rFonts w:ascii="Garamond" w:hAnsi="Garamond"/>
          <w:bCs/>
          <w:sz w:val="24"/>
          <w:szCs w:val="24"/>
          <w:lang w:val="es-ES" w:eastAsia="es"/>
        </w:rPr>
      </w:pPr>
      <w:r w:rsidRPr="006919A7">
        <w:rPr>
          <w:rFonts w:ascii="Garamond" w:hAnsi="Garamond"/>
          <w:bCs/>
          <w:sz w:val="24"/>
          <w:szCs w:val="24"/>
          <w:lang w:val="es-ES" w:eastAsia="es"/>
        </w:rPr>
        <w:t>“</w:t>
      </w:r>
      <w:proofErr w:type="spellStart"/>
      <w:r w:rsidRPr="006919A7">
        <w:rPr>
          <w:rFonts w:ascii="Garamond" w:hAnsi="Garamond"/>
          <w:bCs/>
          <w:sz w:val="24"/>
          <w:szCs w:val="24"/>
          <w:lang w:val="es-ES" w:eastAsia="es"/>
        </w:rPr>
        <w:t>Whitsun</w:t>
      </w:r>
      <w:proofErr w:type="spellEnd"/>
      <w:r w:rsidRPr="006919A7">
        <w:rPr>
          <w:rFonts w:ascii="Garamond" w:hAnsi="Garamond"/>
          <w:bCs/>
          <w:sz w:val="24"/>
          <w:szCs w:val="24"/>
          <w:lang w:val="es-ES" w:eastAsia="es"/>
        </w:rPr>
        <w:t>” o “</w:t>
      </w:r>
      <w:proofErr w:type="spellStart"/>
      <w:r w:rsidRPr="006919A7">
        <w:rPr>
          <w:rFonts w:ascii="Garamond" w:hAnsi="Garamond"/>
          <w:bCs/>
          <w:sz w:val="24"/>
          <w:szCs w:val="24"/>
          <w:lang w:val="es-ES" w:eastAsia="es"/>
        </w:rPr>
        <w:t>Whitsunday</w:t>
      </w:r>
      <w:proofErr w:type="spellEnd"/>
      <w:r w:rsidRPr="006919A7">
        <w:rPr>
          <w:rFonts w:ascii="Garamond" w:hAnsi="Garamond"/>
          <w:bCs/>
          <w:sz w:val="24"/>
          <w:szCs w:val="24"/>
          <w:lang w:val="es-ES" w:eastAsia="es"/>
        </w:rPr>
        <w:t>” (“Domingo Blanco”), un término usado para describir las prendas bautismales blancas utilizadas por los que fueron bautizados en la Vigilia de Pentecostés y luego yendo vestidos de blanco a la iglesia en el Día de Pentecostés.</w:t>
      </w:r>
    </w:p>
    <w:p w14:paraId="1F3F49C0" w14:textId="77777777" w:rsidR="006919A7" w:rsidRPr="006919A7" w:rsidRDefault="006919A7" w:rsidP="006919A7">
      <w:pPr>
        <w:spacing w:after="0" w:line="240" w:lineRule="auto"/>
        <w:rPr>
          <w:rFonts w:ascii="Garamond" w:hAnsi="Garamond"/>
          <w:bCs/>
          <w:sz w:val="24"/>
          <w:szCs w:val="24"/>
          <w:lang w:val="es-ES" w:eastAsia="es"/>
        </w:rPr>
      </w:pPr>
    </w:p>
    <w:p w14:paraId="59FD1B39" w14:textId="77777777" w:rsidR="006919A7" w:rsidRPr="006919A7" w:rsidRDefault="006919A7" w:rsidP="006919A7">
      <w:pPr>
        <w:spacing w:after="0" w:line="240" w:lineRule="auto"/>
        <w:rPr>
          <w:rFonts w:ascii="Garamond" w:hAnsi="Garamond"/>
          <w:b/>
          <w:sz w:val="24"/>
          <w:szCs w:val="24"/>
          <w:lang w:val="es-ES" w:eastAsia="es"/>
        </w:rPr>
      </w:pPr>
      <w:r w:rsidRPr="006919A7">
        <w:rPr>
          <w:rFonts w:ascii="Garamond" w:hAnsi="Garamond"/>
          <w:b/>
          <w:sz w:val="24"/>
          <w:szCs w:val="24"/>
          <w:lang w:val="es-ES" w:eastAsia="es"/>
        </w:rPr>
        <w:t>Colecta de Pentecostés</w:t>
      </w:r>
    </w:p>
    <w:p w14:paraId="64AE2D26" w14:textId="6F490DA4" w:rsidR="006919A7" w:rsidRPr="006919A7" w:rsidRDefault="006919A7">
      <w:pPr>
        <w:spacing w:after="0" w:line="240" w:lineRule="auto"/>
        <w:rPr>
          <w:rFonts w:ascii="Garamond" w:hAnsi="Garamond"/>
          <w:bCs/>
          <w:sz w:val="24"/>
          <w:szCs w:val="24"/>
          <w:lang w:val="es-ES" w:eastAsia="es"/>
        </w:rPr>
      </w:pPr>
      <w:r w:rsidRPr="006919A7">
        <w:rPr>
          <w:rFonts w:ascii="Garamond" w:hAnsi="Garamond"/>
          <w:bCs/>
          <w:sz w:val="24"/>
          <w:szCs w:val="24"/>
          <w:lang w:val="es-ES" w:eastAsia="es"/>
        </w:rPr>
        <w:t>Dios omnipotente, en este día que abriste el camino de la vida eterna a toda raza y nación por el don prometido del Espíritu Santo: Esparce este don sobre todo el mundo por la predicación del Evangelio, para que llegue a los confines de la tierra; por Jesucristo nuestro Señor, que vive y reina contigo, en la unidad del Espíritu Santo, un solo Dios, por los siglos de los siglos. Amén (Libro de Oración Común, Pág. 143).</w:t>
      </w:r>
    </w:p>
    <w:sectPr w:rsidR="006919A7" w:rsidRPr="006919A7"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88E7F" w14:textId="77777777" w:rsidR="00AB607C" w:rsidRDefault="00AB607C" w:rsidP="005040FC">
      <w:r>
        <w:separator/>
      </w:r>
    </w:p>
  </w:endnote>
  <w:endnote w:type="continuationSeparator" w:id="0">
    <w:p w14:paraId="3B922E99" w14:textId="77777777" w:rsidR="00AB607C" w:rsidRDefault="00AB607C"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5798D9BC"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A65754" w:rsidRPr="00A65754">
      <w:rPr>
        <w:rFonts w:ascii="Gill Sans Light" w:eastAsia="Times New Roman" w:hAnsi="Gill Sans Light" w:cs="Gill Sans Light"/>
        <w:sz w:val="18"/>
        <w:szCs w:val="28"/>
        <w:lang w:val="es-ES" w:eastAsia="es-ES_tradnl"/>
      </w:rPr>
      <w:t>2</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A65754" w:rsidRPr="00A65754">
      <w:rPr>
        <w:rFonts w:ascii="Gill Sans Light" w:eastAsia="Times New Roman" w:hAnsi="Gill Sans Light" w:cs="Gill Sans Light"/>
        <w:sz w:val="18"/>
        <w:szCs w:val="28"/>
        <w:lang w:val="es-ES" w:eastAsia="es-ES_tradnl"/>
      </w:rPr>
      <w:t>2</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09B3E" w14:textId="77777777" w:rsidR="00AB607C" w:rsidRDefault="00AB607C" w:rsidP="005040FC">
      <w:r>
        <w:separator/>
      </w:r>
    </w:p>
  </w:footnote>
  <w:footnote w:type="continuationSeparator" w:id="0">
    <w:p w14:paraId="2ACD00A4" w14:textId="77777777" w:rsidR="00AB607C" w:rsidRDefault="00AB607C"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490574">
    <w:abstractNumId w:val="1"/>
  </w:num>
  <w:num w:numId="2" w16cid:durableId="705325603">
    <w:abstractNumId w:val="14"/>
  </w:num>
  <w:num w:numId="3" w16cid:durableId="1420172229">
    <w:abstractNumId w:val="3"/>
  </w:num>
  <w:num w:numId="4" w16cid:durableId="538591277">
    <w:abstractNumId w:val="19"/>
  </w:num>
  <w:num w:numId="5" w16cid:durableId="788668962">
    <w:abstractNumId w:val="5"/>
  </w:num>
  <w:num w:numId="6" w16cid:durableId="1881357305">
    <w:abstractNumId w:val="21"/>
  </w:num>
  <w:num w:numId="7" w16cid:durableId="304631312">
    <w:abstractNumId w:val="8"/>
  </w:num>
  <w:num w:numId="8" w16cid:durableId="1063258318">
    <w:abstractNumId w:val="12"/>
  </w:num>
  <w:num w:numId="9" w16cid:durableId="492455782">
    <w:abstractNumId w:val="6"/>
  </w:num>
  <w:num w:numId="10" w16cid:durableId="1506629490">
    <w:abstractNumId w:val="10"/>
  </w:num>
  <w:num w:numId="11" w16cid:durableId="740323866">
    <w:abstractNumId w:val="13"/>
  </w:num>
  <w:num w:numId="12" w16cid:durableId="81029574">
    <w:abstractNumId w:val="7"/>
  </w:num>
  <w:num w:numId="13" w16cid:durableId="803307068">
    <w:abstractNumId w:val="2"/>
  </w:num>
  <w:num w:numId="14" w16cid:durableId="1981185240">
    <w:abstractNumId w:val="9"/>
  </w:num>
  <w:num w:numId="15" w16cid:durableId="1154680894">
    <w:abstractNumId w:val="0"/>
  </w:num>
  <w:num w:numId="16" w16cid:durableId="1901400606">
    <w:abstractNumId w:val="15"/>
  </w:num>
  <w:num w:numId="17" w16cid:durableId="1079055008">
    <w:abstractNumId w:val="16"/>
  </w:num>
  <w:num w:numId="18" w16cid:durableId="740516654">
    <w:abstractNumId w:val="4"/>
  </w:num>
  <w:num w:numId="19" w16cid:durableId="580408190">
    <w:abstractNumId w:val="20"/>
  </w:num>
  <w:num w:numId="20" w16cid:durableId="102459256">
    <w:abstractNumId w:val="22"/>
  </w:num>
  <w:num w:numId="21" w16cid:durableId="1511069733">
    <w:abstractNumId w:val="23"/>
  </w:num>
  <w:num w:numId="22" w16cid:durableId="1217820111">
    <w:abstractNumId w:val="11"/>
  </w:num>
  <w:num w:numId="23" w16cid:durableId="1894996126">
    <w:abstractNumId w:val="17"/>
  </w:num>
  <w:num w:numId="24" w16cid:durableId="18801208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15B0A"/>
    <w:rsid w:val="00034389"/>
    <w:rsid w:val="00037CF1"/>
    <w:rsid w:val="00051D8C"/>
    <w:rsid w:val="00053486"/>
    <w:rsid w:val="000649BA"/>
    <w:rsid w:val="00070A43"/>
    <w:rsid w:val="00070E54"/>
    <w:rsid w:val="0007357C"/>
    <w:rsid w:val="00081F66"/>
    <w:rsid w:val="000932EA"/>
    <w:rsid w:val="0009398F"/>
    <w:rsid w:val="00095B52"/>
    <w:rsid w:val="000B17A3"/>
    <w:rsid w:val="000B5A3A"/>
    <w:rsid w:val="000E08DC"/>
    <w:rsid w:val="000E4A58"/>
    <w:rsid w:val="000F250B"/>
    <w:rsid w:val="00104121"/>
    <w:rsid w:val="00106A00"/>
    <w:rsid w:val="00107913"/>
    <w:rsid w:val="00111CB2"/>
    <w:rsid w:val="00116BDF"/>
    <w:rsid w:val="00117DFD"/>
    <w:rsid w:val="00124EBD"/>
    <w:rsid w:val="00130BF1"/>
    <w:rsid w:val="001357FD"/>
    <w:rsid w:val="00141F85"/>
    <w:rsid w:val="001545E3"/>
    <w:rsid w:val="00181B27"/>
    <w:rsid w:val="00187CCD"/>
    <w:rsid w:val="001B3EDF"/>
    <w:rsid w:val="001B5F74"/>
    <w:rsid w:val="001C2BAE"/>
    <w:rsid w:val="001D00DE"/>
    <w:rsid w:val="001D427C"/>
    <w:rsid w:val="001E5E43"/>
    <w:rsid w:val="001F7A0B"/>
    <w:rsid w:val="00211C09"/>
    <w:rsid w:val="00242594"/>
    <w:rsid w:val="00246065"/>
    <w:rsid w:val="00251B9B"/>
    <w:rsid w:val="00251E10"/>
    <w:rsid w:val="00255A08"/>
    <w:rsid w:val="0025751B"/>
    <w:rsid w:val="00257769"/>
    <w:rsid w:val="00275099"/>
    <w:rsid w:val="00276726"/>
    <w:rsid w:val="00277644"/>
    <w:rsid w:val="00290470"/>
    <w:rsid w:val="002B037E"/>
    <w:rsid w:val="002B600D"/>
    <w:rsid w:val="002B6733"/>
    <w:rsid w:val="002C142E"/>
    <w:rsid w:val="002D08B4"/>
    <w:rsid w:val="002D717A"/>
    <w:rsid w:val="002F1176"/>
    <w:rsid w:val="002F17A2"/>
    <w:rsid w:val="002F6AB5"/>
    <w:rsid w:val="0030447B"/>
    <w:rsid w:val="0030471D"/>
    <w:rsid w:val="0031667B"/>
    <w:rsid w:val="00330971"/>
    <w:rsid w:val="003601BB"/>
    <w:rsid w:val="00363146"/>
    <w:rsid w:val="00365171"/>
    <w:rsid w:val="00365CAD"/>
    <w:rsid w:val="00366EEB"/>
    <w:rsid w:val="00370F6C"/>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3F6230"/>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57678"/>
    <w:rsid w:val="00562C63"/>
    <w:rsid w:val="005652F9"/>
    <w:rsid w:val="005A0A97"/>
    <w:rsid w:val="005A47CC"/>
    <w:rsid w:val="005A5A36"/>
    <w:rsid w:val="005A6C9B"/>
    <w:rsid w:val="005B6648"/>
    <w:rsid w:val="005E0928"/>
    <w:rsid w:val="005F03BD"/>
    <w:rsid w:val="005F28B9"/>
    <w:rsid w:val="00607BAF"/>
    <w:rsid w:val="00614713"/>
    <w:rsid w:val="00624B13"/>
    <w:rsid w:val="00637029"/>
    <w:rsid w:val="00651168"/>
    <w:rsid w:val="006604FA"/>
    <w:rsid w:val="00661818"/>
    <w:rsid w:val="006660A7"/>
    <w:rsid w:val="006662F8"/>
    <w:rsid w:val="00675674"/>
    <w:rsid w:val="006803D5"/>
    <w:rsid w:val="00683316"/>
    <w:rsid w:val="006919A7"/>
    <w:rsid w:val="006A0F6F"/>
    <w:rsid w:val="006A37A8"/>
    <w:rsid w:val="006C572C"/>
    <w:rsid w:val="006C7B1E"/>
    <w:rsid w:val="006D4007"/>
    <w:rsid w:val="006E2C9D"/>
    <w:rsid w:val="00705A4E"/>
    <w:rsid w:val="00707439"/>
    <w:rsid w:val="00720D72"/>
    <w:rsid w:val="00723C24"/>
    <w:rsid w:val="00731E51"/>
    <w:rsid w:val="007342AE"/>
    <w:rsid w:val="00743068"/>
    <w:rsid w:val="00745189"/>
    <w:rsid w:val="00745B12"/>
    <w:rsid w:val="007546D6"/>
    <w:rsid w:val="007552E2"/>
    <w:rsid w:val="007634DA"/>
    <w:rsid w:val="00771BA8"/>
    <w:rsid w:val="00782DA6"/>
    <w:rsid w:val="00784353"/>
    <w:rsid w:val="007950B4"/>
    <w:rsid w:val="00796E07"/>
    <w:rsid w:val="007A05E8"/>
    <w:rsid w:val="007A3483"/>
    <w:rsid w:val="007A6854"/>
    <w:rsid w:val="007B7D1B"/>
    <w:rsid w:val="007C02AF"/>
    <w:rsid w:val="007E0E0D"/>
    <w:rsid w:val="007F7D2E"/>
    <w:rsid w:val="00804628"/>
    <w:rsid w:val="00815045"/>
    <w:rsid w:val="00823A7F"/>
    <w:rsid w:val="00831892"/>
    <w:rsid w:val="00840DA5"/>
    <w:rsid w:val="00842DD6"/>
    <w:rsid w:val="00844CE8"/>
    <w:rsid w:val="00844E40"/>
    <w:rsid w:val="00851FBC"/>
    <w:rsid w:val="00853BB5"/>
    <w:rsid w:val="008569BC"/>
    <w:rsid w:val="00856ABD"/>
    <w:rsid w:val="00857FA5"/>
    <w:rsid w:val="0086256E"/>
    <w:rsid w:val="00863E79"/>
    <w:rsid w:val="00864068"/>
    <w:rsid w:val="0087414D"/>
    <w:rsid w:val="00892994"/>
    <w:rsid w:val="008C042E"/>
    <w:rsid w:val="008E2805"/>
    <w:rsid w:val="008F7ABC"/>
    <w:rsid w:val="009156DE"/>
    <w:rsid w:val="009246A8"/>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15B51"/>
    <w:rsid w:val="00A21C5C"/>
    <w:rsid w:val="00A2456C"/>
    <w:rsid w:val="00A276B8"/>
    <w:rsid w:val="00A3739A"/>
    <w:rsid w:val="00A40E44"/>
    <w:rsid w:val="00A41D1F"/>
    <w:rsid w:val="00A47CCE"/>
    <w:rsid w:val="00A51531"/>
    <w:rsid w:val="00A522E0"/>
    <w:rsid w:val="00A65754"/>
    <w:rsid w:val="00A66666"/>
    <w:rsid w:val="00A80B87"/>
    <w:rsid w:val="00A83DC0"/>
    <w:rsid w:val="00A87BE8"/>
    <w:rsid w:val="00A90EE2"/>
    <w:rsid w:val="00AA51E0"/>
    <w:rsid w:val="00AB607C"/>
    <w:rsid w:val="00AB6F91"/>
    <w:rsid w:val="00AB7248"/>
    <w:rsid w:val="00AD1CD3"/>
    <w:rsid w:val="00AE7BD0"/>
    <w:rsid w:val="00AE7BE6"/>
    <w:rsid w:val="00AF0603"/>
    <w:rsid w:val="00AF0737"/>
    <w:rsid w:val="00AF64F8"/>
    <w:rsid w:val="00AF7FC9"/>
    <w:rsid w:val="00B014D7"/>
    <w:rsid w:val="00B01540"/>
    <w:rsid w:val="00B01E63"/>
    <w:rsid w:val="00B1638B"/>
    <w:rsid w:val="00B241AF"/>
    <w:rsid w:val="00B2490E"/>
    <w:rsid w:val="00B42A60"/>
    <w:rsid w:val="00B42E07"/>
    <w:rsid w:val="00B516C0"/>
    <w:rsid w:val="00B530C5"/>
    <w:rsid w:val="00B63849"/>
    <w:rsid w:val="00B7156C"/>
    <w:rsid w:val="00B813CD"/>
    <w:rsid w:val="00B902FE"/>
    <w:rsid w:val="00B907C0"/>
    <w:rsid w:val="00B95C35"/>
    <w:rsid w:val="00BA337C"/>
    <w:rsid w:val="00BB1F68"/>
    <w:rsid w:val="00BF0FBC"/>
    <w:rsid w:val="00BF20E2"/>
    <w:rsid w:val="00BF59E2"/>
    <w:rsid w:val="00BF7A3C"/>
    <w:rsid w:val="00C103B4"/>
    <w:rsid w:val="00C106F2"/>
    <w:rsid w:val="00C12DF3"/>
    <w:rsid w:val="00C363D7"/>
    <w:rsid w:val="00C42DE6"/>
    <w:rsid w:val="00C47165"/>
    <w:rsid w:val="00C51489"/>
    <w:rsid w:val="00C60F05"/>
    <w:rsid w:val="00C64B38"/>
    <w:rsid w:val="00C66B86"/>
    <w:rsid w:val="00C74CB0"/>
    <w:rsid w:val="00C843F8"/>
    <w:rsid w:val="00C921BB"/>
    <w:rsid w:val="00C94763"/>
    <w:rsid w:val="00C9600D"/>
    <w:rsid w:val="00CB3010"/>
    <w:rsid w:val="00CC103A"/>
    <w:rsid w:val="00CC27DA"/>
    <w:rsid w:val="00CC2C83"/>
    <w:rsid w:val="00CC7769"/>
    <w:rsid w:val="00CE2A01"/>
    <w:rsid w:val="00CE5C23"/>
    <w:rsid w:val="00CE6E49"/>
    <w:rsid w:val="00D042BA"/>
    <w:rsid w:val="00D04939"/>
    <w:rsid w:val="00D0543E"/>
    <w:rsid w:val="00D103AE"/>
    <w:rsid w:val="00D20EDA"/>
    <w:rsid w:val="00D23D66"/>
    <w:rsid w:val="00D25BA2"/>
    <w:rsid w:val="00D25EC2"/>
    <w:rsid w:val="00D35F97"/>
    <w:rsid w:val="00D576A1"/>
    <w:rsid w:val="00D614F9"/>
    <w:rsid w:val="00D624F7"/>
    <w:rsid w:val="00D70FCF"/>
    <w:rsid w:val="00D725AE"/>
    <w:rsid w:val="00D72EAD"/>
    <w:rsid w:val="00D92B01"/>
    <w:rsid w:val="00D9625A"/>
    <w:rsid w:val="00DA0FBA"/>
    <w:rsid w:val="00DA15D4"/>
    <w:rsid w:val="00DA6531"/>
    <w:rsid w:val="00DB085A"/>
    <w:rsid w:val="00DC190C"/>
    <w:rsid w:val="00DD1322"/>
    <w:rsid w:val="00DD292B"/>
    <w:rsid w:val="00DD6AC6"/>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1F87"/>
    <w:rsid w:val="00E95B5A"/>
    <w:rsid w:val="00E973C1"/>
    <w:rsid w:val="00EA1A24"/>
    <w:rsid w:val="00EA6D81"/>
    <w:rsid w:val="00EB1BDB"/>
    <w:rsid w:val="00EB4384"/>
    <w:rsid w:val="00EE6130"/>
    <w:rsid w:val="00EE69DA"/>
    <w:rsid w:val="00EF221A"/>
    <w:rsid w:val="00F07A5D"/>
    <w:rsid w:val="00F24A3B"/>
    <w:rsid w:val="00F37EFA"/>
    <w:rsid w:val="00F42CC6"/>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2022-05-21T00:12:00Z</cp:lastPrinted>
  <dcterms:created xsi:type="dcterms:W3CDTF">2022-05-21T00:12:00Z</dcterms:created>
  <dcterms:modified xsi:type="dcterms:W3CDTF">2022-05-21T00:12:00Z</dcterms:modified>
</cp:coreProperties>
</file>