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1902" w14:textId="2EB7676D" w:rsidR="002E2E99" w:rsidRPr="00D17F22" w:rsidRDefault="00A42D24" w:rsidP="00D17F22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  <w:lang w:val="en-US"/>
        </w:rPr>
      </w:pPr>
      <w:r w:rsidRPr="00D17F22">
        <w:rPr>
          <w:rFonts w:ascii="Garamond" w:eastAsia="Calibri" w:hAnsi="Garamond" w:cs="Times New Roman"/>
          <w:noProof/>
          <w:sz w:val="24"/>
          <w:szCs w:val="24"/>
          <w:lang w:val="en-US"/>
        </w:rPr>
        <w:drawing>
          <wp:inline distT="0" distB="0" distL="0" distR="0" wp14:anchorId="3D201981" wp14:editId="6084BEB3">
            <wp:extent cx="1696915" cy="1263885"/>
            <wp:effectExtent l="0" t="0" r="508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11-21 at 8.25.34 A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22" cy="130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2E99" w:rsidRPr="00D17F22">
        <w:rPr>
          <w:rStyle w:val="eop"/>
          <w:rFonts w:ascii="Garamond" w:hAnsi="Garamond" w:cs="Segoe UI"/>
          <w:sz w:val="24"/>
          <w:szCs w:val="24"/>
          <w:lang w:val="en-US"/>
        </w:rPr>
        <w:t xml:space="preserve"> </w:t>
      </w:r>
    </w:p>
    <w:p w14:paraId="410034F6" w14:textId="72EEDF4E" w:rsidR="009C1D16" w:rsidRPr="00D17F22" w:rsidRDefault="002E2E99" w:rsidP="00D17F22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</w:rPr>
      </w:pPr>
      <w:r w:rsidRPr="00D17F22">
        <w:rPr>
          <w:rStyle w:val="eop"/>
          <w:rFonts w:ascii="Garamond" w:hAnsi="Garamond" w:cs="Segoe UI"/>
        </w:rPr>
        <w:t xml:space="preserve"> </w:t>
      </w:r>
    </w:p>
    <w:p w14:paraId="6F99059A" w14:textId="2A55936B" w:rsidR="00461957" w:rsidRPr="00D17F22" w:rsidRDefault="00461957" w:rsidP="00D17F22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</w:rPr>
      </w:pPr>
      <w:r w:rsidRPr="00D17F22">
        <w:rPr>
          <w:rFonts w:ascii="Garamond" w:hAnsi="Garamond" w:cs="Times New Roman"/>
          <w:b/>
          <w:sz w:val="24"/>
          <w:szCs w:val="24"/>
        </w:rPr>
        <w:t xml:space="preserve">June </w:t>
      </w:r>
      <w:r w:rsidR="00D17F22" w:rsidRPr="00D17F22">
        <w:rPr>
          <w:rFonts w:ascii="Garamond" w:hAnsi="Garamond" w:cs="Times New Roman"/>
          <w:b/>
          <w:sz w:val="24"/>
          <w:szCs w:val="24"/>
        </w:rPr>
        <w:t>26</w:t>
      </w:r>
      <w:r w:rsidRPr="00D17F22">
        <w:rPr>
          <w:rFonts w:ascii="Garamond" w:hAnsi="Garamond" w:cs="Times New Roman"/>
          <w:b/>
          <w:sz w:val="24"/>
          <w:szCs w:val="24"/>
        </w:rPr>
        <w:t xml:space="preserve">, 2022 – </w:t>
      </w:r>
      <w:proofErr w:type="spellStart"/>
      <w:r w:rsidRPr="00D17F22">
        <w:rPr>
          <w:rFonts w:ascii="Garamond" w:hAnsi="Garamond" w:cs="Times New Roman"/>
          <w:b/>
          <w:sz w:val="24"/>
          <w:szCs w:val="24"/>
        </w:rPr>
        <w:t>Pentecost</w:t>
      </w:r>
      <w:proofErr w:type="spellEnd"/>
      <w:r w:rsidRPr="00D17F22">
        <w:rPr>
          <w:rFonts w:ascii="Garamond" w:hAnsi="Garamond" w:cs="Times New Roman"/>
          <w:b/>
          <w:sz w:val="24"/>
          <w:szCs w:val="24"/>
        </w:rPr>
        <w:t xml:space="preserve"> </w:t>
      </w:r>
      <w:r w:rsidR="00D17F22" w:rsidRPr="00D17F22">
        <w:rPr>
          <w:rFonts w:ascii="Garamond" w:hAnsi="Garamond" w:cs="Times New Roman"/>
          <w:b/>
          <w:sz w:val="24"/>
          <w:szCs w:val="24"/>
        </w:rPr>
        <w:t>3</w:t>
      </w:r>
      <w:r w:rsidRPr="00D17F22">
        <w:rPr>
          <w:rFonts w:ascii="Garamond" w:hAnsi="Garamond" w:cs="Times New Roman"/>
          <w:b/>
          <w:sz w:val="24"/>
          <w:szCs w:val="24"/>
        </w:rPr>
        <w:t xml:space="preserve"> (C)</w:t>
      </w:r>
    </w:p>
    <w:p w14:paraId="66D72D0D" w14:textId="71FF4E7C" w:rsidR="00461957" w:rsidRPr="00D17F22" w:rsidRDefault="00D17F22" w:rsidP="00D17F22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  <w:lang w:val="en-US"/>
        </w:rPr>
      </w:pPr>
      <w:r w:rsidRPr="00D17F22">
        <w:rPr>
          <w:rFonts w:ascii="Garamond" w:hAnsi="Garamond" w:cs="Times New Roman"/>
          <w:b/>
          <w:sz w:val="24"/>
          <w:szCs w:val="24"/>
          <w:lang w:val="en-US"/>
        </w:rPr>
        <w:t>The Feast of St. Peter and St. Paul</w:t>
      </w:r>
    </w:p>
    <w:p w14:paraId="6A72E3C1" w14:textId="77777777" w:rsidR="00D17F22" w:rsidRPr="00D17F22" w:rsidRDefault="00D17F22" w:rsidP="00D17F22">
      <w:pPr>
        <w:spacing w:after="0" w:line="240" w:lineRule="auto"/>
        <w:outlineLvl w:val="0"/>
        <w:rPr>
          <w:rFonts w:ascii="Garamond" w:hAnsi="Garamond" w:cs="Times New Roman"/>
          <w:b/>
          <w:sz w:val="24"/>
          <w:szCs w:val="24"/>
        </w:rPr>
      </w:pPr>
    </w:p>
    <w:p w14:paraId="574FB504" w14:textId="7AE66100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June 29</w:t>
      </w:r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Church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remember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martyrdoms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Sts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Peter and Paul,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apostles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p w14:paraId="27E03B7D" w14:textId="19549DB3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6056E680" w14:textId="1428CD5A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While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there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are no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explicit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testaments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deaths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St. Peter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St. Paul in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Scripture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though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not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time,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tradition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has placed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commemoration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deaths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together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as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result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Neronian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persecution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Christians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in 64 A.D.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Placing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commemoration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June 29</w:t>
      </w:r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likely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reference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event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in 258 A.D.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remains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moved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resting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places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avoid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desecration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persecutions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ordered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Valerian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p w14:paraId="00D5B045" w14:textId="77777777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20D7EC88" w14:textId="28EB9EE6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>Holy</w:t>
      </w:r>
      <w:proofErr w:type="spellEnd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>Women</w:t>
      </w:r>
      <w:proofErr w:type="spellEnd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>Holy</w:t>
      </w:r>
      <w:proofErr w:type="spellEnd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>Men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martyrdoms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apostles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markedly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book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records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“As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Roman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citizen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Paul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probably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been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beheaded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” (</w:t>
      </w:r>
      <w:r w:rsidRPr="00D17F22">
        <w:rPr>
          <w:rFonts w:ascii="Garamond" w:eastAsia="Times New Roman" w:hAnsi="Garamond" w:cs="Times New Roman"/>
          <w:i/>
          <w:color w:val="000000"/>
          <w:sz w:val="24"/>
          <w:szCs w:val="24"/>
          <w:shd w:val="clear" w:color="auto" w:fill="FFFFFF"/>
        </w:rPr>
        <w:t>HWHM,</w:t>
      </w:r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446).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been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faster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less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painful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Peter,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tradition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holds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crucified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upside-down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own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request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considering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himself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unworthy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dying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way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Jesus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p w14:paraId="1699F05B" w14:textId="77777777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</w:p>
    <w:p w14:paraId="2AA694F6" w14:textId="28900550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Images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Sts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Peter and Paul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often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include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instruments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martyrdoms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Paul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depicted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holding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holding open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book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reads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Spiritus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Gladius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,”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Spirit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.”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references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Paul’s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beheading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letter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Ephesians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asks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Church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take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up “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Spirit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God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” (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Eph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. 6:17). Peter,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along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traditional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symbols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keys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kingdom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heaven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regularly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depicted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inverted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cross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p w14:paraId="53AD5E8C" w14:textId="38288FB3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</w:pPr>
      <w:r w:rsidRPr="00D17F22">
        <w:rPr>
          <w:rFonts w:ascii="Garamond" w:hAnsi="Garamond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06D143" wp14:editId="0B4B52A1">
            <wp:simplePos x="0" y="0"/>
            <wp:positionH relativeFrom="column">
              <wp:posOffset>4210685</wp:posOffset>
            </wp:positionH>
            <wp:positionV relativeFrom="paragraph">
              <wp:posOffset>112590</wp:posOffset>
            </wp:positionV>
            <wp:extent cx="2549525" cy="3144520"/>
            <wp:effectExtent l="0" t="0" r="3175" b="5080"/>
            <wp:wrapTight wrapText="bothSides">
              <wp:wrapPolygon edited="0">
                <wp:start x="0" y="0"/>
                <wp:lineTo x="0" y="21548"/>
                <wp:lineTo x="21519" y="21548"/>
                <wp:lineTo x="21519" y="0"/>
                <wp:lineTo x="0" y="0"/>
              </wp:wrapPolygon>
            </wp:wrapTight>
            <wp:docPr id="2" name="Picture 2" descr="A couple of stained glass window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uple of stained glass window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F365" w14:textId="777BD0D3" w:rsidR="00D17F22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relationship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between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two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can be instructive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us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as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modern-day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Christians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sz w:val="24"/>
          <w:szCs w:val="24"/>
        </w:rPr>
        <w:t>Holy</w:t>
      </w:r>
      <w:proofErr w:type="spellEnd"/>
      <w:r w:rsidRPr="00D17F22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sz w:val="24"/>
          <w:szCs w:val="24"/>
        </w:rPr>
        <w:t>Women</w:t>
      </w:r>
      <w:proofErr w:type="spellEnd"/>
      <w:r w:rsidRPr="00D17F22">
        <w:rPr>
          <w:rFonts w:ascii="Garamond" w:eastAsia="Times New Roman" w:hAnsi="Garamond" w:cs="Times New Roman"/>
          <w:i/>
          <w:sz w:val="24"/>
          <w:szCs w:val="24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i/>
          <w:sz w:val="24"/>
          <w:szCs w:val="24"/>
        </w:rPr>
        <w:t>Holy</w:t>
      </w:r>
      <w:proofErr w:type="spellEnd"/>
      <w:r w:rsidRPr="00D17F22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i/>
          <w:sz w:val="24"/>
          <w:szCs w:val="24"/>
        </w:rPr>
        <w:t>Men</w:t>
      </w:r>
      <w:proofErr w:type="spellEnd"/>
      <w:r w:rsidRPr="00D17F22">
        <w:rPr>
          <w:rFonts w:ascii="Garamond" w:eastAsia="Times New Roman" w:hAnsi="Garamond" w:cs="Times New Roman"/>
          <w:i/>
          <w:sz w:val="24"/>
          <w:szCs w:val="24"/>
        </w:rPr>
        <w:t>,</w:t>
      </w:r>
      <w:r w:rsidRPr="00D17F22">
        <w:rPr>
          <w:rFonts w:ascii="Garamond" w:eastAsia="Times New Roman" w:hAnsi="Garamond" w:cs="Times New Roman"/>
          <w:sz w:val="24"/>
          <w:szCs w:val="24"/>
        </w:rPr>
        <w:t xml:space="preserve"> “Paul,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well-educated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cosmopolitan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Jew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Dispersion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, and Peter,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uneducated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fisherman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from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Galilee,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had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differences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opinion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in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early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years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Church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concerning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mission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Gentiles. More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than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once, Paul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speaks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rebuking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Peter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for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his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continued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insistence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Jewish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exclusiveness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;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yet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their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common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commitment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Christ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proclamation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of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Gospel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proved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stronger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than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their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differences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; and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both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eventually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carried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that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mission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Rome” (</w:t>
      </w:r>
      <w:r w:rsidRPr="00D17F22">
        <w:rPr>
          <w:rFonts w:ascii="Garamond" w:eastAsia="Times New Roman" w:hAnsi="Garamond" w:cs="Times New Roman"/>
          <w:i/>
          <w:sz w:val="24"/>
          <w:szCs w:val="24"/>
        </w:rPr>
        <w:t xml:space="preserve">HWHM, </w:t>
      </w:r>
      <w:r w:rsidRPr="00D17F22">
        <w:rPr>
          <w:rFonts w:ascii="Garamond" w:eastAsia="Times New Roman" w:hAnsi="Garamond" w:cs="Times New Roman"/>
          <w:sz w:val="24"/>
          <w:szCs w:val="24"/>
        </w:rPr>
        <w:t xml:space="preserve">446).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Where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might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we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within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Church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learn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appreciate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each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other’s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differing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viewpoints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?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How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can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our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common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commitment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Jesus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Christ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Gospel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carry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us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to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the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testing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ground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sz w:val="24"/>
          <w:szCs w:val="24"/>
        </w:rPr>
        <w:t>beyond</w:t>
      </w:r>
      <w:proofErr w:type="spellEnd"/>
      <w:r w:rsidRPr="00D17F22">
        <w:rPr>
          <w:rFonts w:ascii="Garamond" w:eastAsia="Times New Roman" w:hAnsi="Garamond" w:cs="Times New Roman"/>
          <w:sz w:val="24"/>
          <w:szCs w:val="24"/>
        </w:rPr>
        <w:t xml:space="preserve">? </w:t>
      </w:r>
    </w:p>
    <w:p w14:paraId="4E563345" w14:textId="77777777" w:rsidR="00D17F22" w:rsidRPr="00D17F22" w:rsidRDefault="00D17F22" w:rsidP="00D17F2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BF9C624" w14:textId="1DD6FC9A" w:rsidR="00D17F22" w:rsidRPr="00D17F22" w:rsidRDefault="00D17F22" w:rsidP="00D17F22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proofErr w:type="spellStart"/>
      <w:r w:rsidRPr="00D17F22">
        <w:rPr>
          <w:rFonts w:ascii="Garamond" w:hAnsi="Garamond" w:cs="Times New Roman"/>
          <w:i/>
          <w:sz w:val="24"/>
          <w:szCs w:val="24"/>
        </w:rPr>
        <w:t>Collect</w:t>
      </w:r>
      <w:proofErr w:type="spellEnd"/>
      <w:r w:rsidRPr="00D17F22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D17F22">
        <w:rPr>
          <w:rFonts w:ascii="Garamond" w:hAnsi="Garamond" w:cs="Times New Roman"/>
          <w:i/>
          <w:sz w:val="24"/>
          <w:szCs w:val="24"/>
        </w:rPr>
        <w:t>for</w:t>
      </w:r>
      <w:proofErr w:type="spellEnd"/>
      <w:r w:rsidRPr="00D17F22">
        <w:rPr>
          <w:rFonts w:ascii="Garamond" w:hAnsi="Garamond" w:cs="Times New Roman"/>
          <w:i/>
          <w:sz w:val="24"/>
          <w:szCs w:val="24"/>
        </w:rPr>
        <w:t xml:space="preserve"> St. Peter and St. Paul</w:t>
      </w:r>
    </w:p>
    <w:p w14:paraId="3CB0E09E" w14:textId="41E7C05E" w:rsidR="00DF62A8" w:rsidRPr="00D17F22" w:rsidRDefault="00D17F22" w:rsidP="00D17F22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D17F22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1A337" wp14:editId="63ADA023">
                <wp:simplePos x="0" y="0"/>
                <wp:positionH relativeFrom="column">
                  <wp:posOffset>4244242</wp:posOffset>
                </wp:positionH>
                <wp:positionV relativeFrom="paragraph">
                  <wp:posOffset>641350</wp:posOffset>
                </wp:positionV>
                <wp:extent cx="2461260" cy="298450"/>
                <wp:effectExtent l="0" t="0" r="2540" b="6350"/>
                <wp:wrapTight wrapText="bothSides">
                  <wp:wrapPolygon edited="0">
                    <wp:start x="0" y="0"/>
                    <wp:lineTo x="0" y="21140"/>
                    <wp:lineTo x="21511" y="21140"/>
                    <wp:lineTo x="21511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298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0A891" w14:textId="77777777" w:rsidR="00D17F22" w:rsidRPr="00D17F22" w:rsidRDefault="00D17F22" w:rsidP="00D17F22">
                            <w:pPr>
                              <w:pStyle w:val="Caption"/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noProof/>
                                <w:color w:val="auto"/>
                                <w:sz w:val="16"/>
                                <w:szCs w:val="15"/>
                              </w:rPr>
                            </w:pPr>
                            <w:r w:rsidRPr="00D17F22">
                              <w:rPr>
                                <w:rFonts w:ascii="Gill Sans Light" w:hAnsi="Gill Sans Light" w:cs="Gill Sans Light" w:hint="cs"/>
                                <w:b w:val="0"/>
                                <w:bCs w:val="0"/>
                                <w:noProof/>
                                <w:color w:val="auto"/>
                                <w:sz w:val="16"/>
                                <w:szCs w:val="15"/>
                              </w:rPr>
                              <w:t>Stained glass, Sts. Peter and Paul and the instruments of their martyrdoms. Church of St. Thomas, Jersey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A3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4.2pt;margin-top:50.5pt;width:193.8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" stroked="f">
                <v:textbox inset="0,0,0,0">
                  <w:txbxContent>
                    <w:p w14:paraId="7F00A891" w14:textId="77777777" w:rsidR="00D17F22" w:rsidRPr="00D17F22" w:rsidRDefault="00D17F22" w:rsidP="00D17F22">
                      <w:pPr>
                        <w:pStyle w:val="Caption"/>
                        <w:rPr>
                          <w:rFonts w:ascii="Gill Sans Light" w:hAnsi="Gill Sans Light" w:cs="Gill Sans Light" w:hint="cs"/>
                          <w:b w:val="0"/>
                          <w:bCs w:val="0"/>
                          <w:noProof/>
                          <w:color w:val="auto"/>
                          <w:sz w:val="16"/>
                          <w:szCs w:val="15"/>
                        </w:rPr>
                      </w:pPr>
                      <w:r w:rsidRPr="00D17F22">
                        <w:rPr>
                          <w:rFonts w:ascii="Gill Sans Light" w:hAnsi="Gill Sans Light" w:cs="Gill Sans Light" w:hint="cs"/>
                          <w:b w:val="0"/>
                          <w:bCs w:val="0"/>
                          <w:noProof/>
                          <w:color w:val="auto"/>
                          <w:sz w:val="16"/>
                          <w:szCs w:val="15"/>
                        </w:rPr>
                        <w:t>Stained glass, Sts. Peter and Paul and the instruments of their martyrdoms. Church of St. Thomas, Jersey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Almighty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God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whose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blessed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apostles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Peter and Paul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glorified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martyrdom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: Grant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Church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instructed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teaching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example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knit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together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unity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by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Spirit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may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ever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stand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firm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upon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one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foundation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Jesus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Christ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our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Lord;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who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lives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reigns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unity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Holy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Spirit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one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God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ever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ever</w:t>
      </w:r>
      <w:proofErr w:type="spellEnd"/>
      <w:r w:rsidRPr="00D17F22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</w:rPr>
        <w:t>.</w:t>
      </w:r>
    </w:p>
    <w:sectPr w:rsidR="00DF62A8" w:rsidRPr="00D17F22" w:rsidSect="00DF62A8">
      <w:footerReference w:type="default" r:id="rId12"/>
      <w:type w:val="continuous"/>
      <w:pgSz w:w="12240" w:h="15840" w:code="1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2E50" w14:textId="77777777" w:rsidR="00DD4A8B" w:rsidRDefault="00DD4A8B" w:rsidP="00A42D24">
      <w:pPr>
        <w:spacing w:after="0" w:line="240" w:lineRule="auto"/>
      </w:pPr>
      <w:r>
        <w:separator/>
      </w:r>
    </w:p>
  </w:endnote>
  <w:endnote w:type="continuationSeparator" w:id="0">
    <w:p w14:paraId="36202B76" w14:textId="77777777" w:rsidR="00DD4A8B" w:rsidRDefault="00DD4A8B" w:rsidP="00A4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994" w14:textId="2D22E99E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Published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by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Office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Formation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815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Second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Avenue,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New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York,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N.Y.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10017</w:t>
    </w:r>
  </w:p>
  <w:p w14:paraId="1B98A64E" w14:textId="68B3AE38" w:rsidR="00A42D24" w:rsidRPr="00F07ABC" w:rsidRDefault="00A42D24" w:rsidP="00A42D24">
    <w:pPr>
      <w:spacing w:after="0" w:line="240" w:lineRule="auto"/>
      <w:rPr>
        <w:rFonts w:ascii="Gill Sans Light" w:hAnsi="Gill Sans Light" w:cs="Gill Sans Light"/>
        <w:sz w:val="18"/>
        <w:szCs w:val="14"/>
        <w:lang w:val="en-US"/>
      </w:rPr>
    </w:pPr>
    <w:r w:rsidRPr="00F07ABC">
      <w:rPr>
        <w:rFonts w:ascii="Gill Sans Light" w:hAnsi="Gill Sans Light" w:cs="Gill Sans Light" w:hint="cs"/>
        <w:sz w:val="18"/>
        <w:szCs w:val="14"/>
        <w:lang w:val="en-US"/>
      </w:rPr>
      <w:t>©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20</w:t>
    </w:r>
    <w:r w:rsidR="00F07ABC" w:rsidRPr="00F07ABC">
      <w:rPr>
        <w:rFonts w:ascii="Gill Sans Light" w:hAnsi="Gill Sans Light" w:cs="Gill Sans Light" w:hint="cs"/>
        <w:sz w:val="18"/>
        <w:szCs w:val="14"/>
        <w:lang w:val="en-US"/>
      </w:rPr>
      <w:t>2</w:t>
    </w:r>
    <w:r w:rsidR="00661A15">
      <w:rPr>
        <w:rFonts w:ascii="Gill Sans Light" w:hAnsi="Gill Sans Light" w:cs="Gill Sans Light"/>
        <w:sz w:val="18"/>
        <w:szCs w:val="14"/>
        <w:lang w:val="en-US"/>
      </w:rPr>
      <w:t>2</w:t>
    </w:r>
    <w:r w:rsidR="00D14397">
      <w:rPr>
        <w:rFonts w:ascii="Gill Sans Light" w:hAnsi="Gill Sans Light" w:cs="Gill Sans Light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Domestic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and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Foreign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Missionary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Society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Protestant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Episcopal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Church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in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the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United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States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of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America.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All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rights</w:t>
    </w:r>
    <w:r w:rsidR="002E2E99">
      <w:rPr>
        <w:rFonts w:ascii="Gill Sans Light" w:hAnsi="Gill Sans Light" w:cs="Gill Sans Light" w:hint="cs"/>
        <w:sz w:val="18"/>
        <w:szCs w:val="14"/>
        <w:lang w:val="en-US"/>
      </w:rPr>
      <w:t xml:space="preserve"> </w:t>
    </w:r>
    <w:r w:rsidRPr="00F07ABC">
      <w:rPr>
        <w:rFonts w:ascii="Gill Sans Light" w:hAnsi="Gill Sans Light" w:cs="Gill Sans Light" w:hint="cs"/>
        <w:sz w:val="18"/>
        <w:szCs w:val="14"/>
        <w:lang w:val="en-US"/>
      </w:rPr>
      <w:t>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CCAD" w14:textId="77777777" w:rsidR="00DD4A8B" w:rsidRDefault="00DD4A8B" w:rsidP="00A42D24">
      <w:pPr>
        <w:spacing w:after="0" w:line="240" w:lineRule="auto"/>
      </w:pPr>
      <w:r>
        <w:separator/>
      </w:r>
    </w:p>
  </w:footnote>
  <w:footnote w:type="continuationSeparator" w:id="0">
    <w:p w14:paraId="1466C1FD" w14:textId="77777777" w:rsidR="00DD4A8B" w:rsidRDefault="00DD4A8B" w:rsidP="00A4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C62"/>
    <w:multiLevelType w:val="multilevel"/>
    <w:tmpl w:val="81A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57B41"/>
    <w:multiLevelType w:val="hybridMultilevel"/>
    <w:tmpl w:val="666C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6AF2"/>
    <w:multiLevelType w:val="multilevel"/>
    <w:tmpl w:val="3B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15193"/>
    <w:multiLevelType w:val="multilevel"/>
    <w:tmpl w:val="83C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8235C"/>
    <w:multiLevelType w:val="multilevel"/>
    <w:tmpl w:val="81D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E0CF5"/>
    <w:multiLevelType w:val="multilevel"/>
    <w:tmpl w:val="A92A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E5683"/>
    <w:multiLevelType w:val="hybridMultilevel"/>
    <w:tmpl w:val="62A0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AC40A4"/>
    <w:multiLevelType w:val="multilevel"/>
    <w:tmpl w:val="281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175792"/>
    <w:multiLevelType w:val="hybridMultilevel"/>
    <w:tmpl w:val="C780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11F27"/>
    <w:multiLevelType w:val="hybridMultilevel"/>
    <w:tmpl w:val="AC52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350"/>
    <w:multiLevelType w:val="multilevel"/>
    <w:tmpl w:val="61A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C0333D"/>
    <w:multiLevelType w:val="multilevel"/>
    <w:tmpl w:val="F3F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D05B3"/>
    <w:multiLevelType w:val="multilevel"/>
    <w:tmpl w:val="ABF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A6070"/>
    <w:multiLevelType w:val="multilevel"/>
    <w:tmpl w:val="EB0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9851C1"/>
    <w:multiLevelType w:val="multilevel"/>
    <w:tmpl w:val="5EBA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2218B5"/>
    <w:multiLevelType w:val="multilevel"/>
    <w:tmpl w:val="FEF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B7EC9"/>
    <w:multiLevelType w:val="multilevel"/>
    <w:tmpl w:val="5E32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C0205"/>
    <w:multiLevelType w:val="multilevel"/>
    <w:tmpl w:val="3CE0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BD157E"/>
    <w:multiLevelType w:val="multilevel"/>
    <w:tmpl w:val="7BF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844D86"/>
    <w:multiLevelType w:val="multilevel"/>
    <w:tmpl w:val="9E6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1910120">
    <w:abstractNumId w:val="7"/>
  </w:num>
  <w:num w:numId="2" w16cid:durableId="1500265628">
    <w:abstractNumId w:val="11"/>
  </w:num>
  <w:num w:numId="3" w16cid:durableId="685908198">
    <w:abstractNumId w:val="20"/>
  </w:num>
  <w:num w:numId="4" w16cid:durableId="1702127879">
    <w:abstractNumId w:val="16"/>
  </w:num>
  <w:num w:numId="5" w16cid:durableId="1969361409">
    <w:abstractNumId w:val="13"/>
  </w:num>
  <w:num w:numId="6" w16cid:durableId="1065878998">
    <w:abstractNumId w:val="8"/>
  </w:num>
  <w:num w:numId="7" w16cid:durableId="968630034">
    <w:abstractNumId w:val="3"/>
  </w:num>
  <w:num w:numId="8" w16cid:durableId="521555785">
    <w:abstractNumId w:val="5"/>
  </w:num>
  <w:num w:numId="9" w16cid:durableId="216361861">
    <w:abstractNumId w:val="15"/>
  </w:num>
  <w:num w:numId="10" w16cid:durableId="185218797">
    <w:abstractNumId w:val="18"/>
  </w:num>
  <w:num w:numId="11" w16cid:durableId="1887990039">
    <w:abstractNumId w:val="17"/>
  </w:num>
  <w:num w:numId="12" w16cid:durableId="1340084769">
    <w:abstractNumId w:val="0"/>
  </w:num>
  <w:num w:numId="13" w16cid:durableId="729352961">
    <w:abstractNumId w:val="12"/>
  </w:num>
  <w:num w:numId="14" w16cid:durableId="1956979125">
    <w:abstractNumId w:val="9"/>
  </w:num>
  <w:num w:numId="15" w16cid:durableId="161550984">
    <w:abstractNumId w:val="2"/>
  </w:num>
  <w:num w:numId="16" w16cid:durableId="810100431">
    <w:abstractNumId w:val="1"/>
  </w:num>
  <w:num w:numId="17" w16cid:durableId="208879468">
    <w:abstractNumId w:val="4"/>
  </w:num>
  <w:num w:numId="18" w16cid:durableId="2065596360">
    <w:abstractNumId w:val="14"/>
  </w:num>
  <w:num w:numId="19" w16cid:durableId="135807311">
    <w:abstractNumId w:val="6"/>
  </w:num>
  <w:num w:numId="20" w16cid:durableId="156700477">
    <w:abstractNumId w:val="19"/>
  </w:num>
  <w:num w:numId="21" w16cid:durableId="827284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85"/>
    <w:rsid w:val="000038BF"/>
    <w:rsid w:val="0000518D"/>
    <w:rsid w:val="00063073"/>
    <w:rsid w:val="00064F18"/>
    <w:rsid w:val="000779AA"/>
    <w:rsid w:val="0008491C"/>
    <w:rsid w:val="000B1B61"/>
    <w:rsid w:val="000B4F7B"/>
    <w:rsid w:val="000E7B3A"/>
    <w:rsid w:val="000F5645"/>
    <w:rsid w:val="0015101C"/>
    <w:rsid w:val="0015212F"/>
    <w:rsid w:val="00152D0C"/>
    <w:rsid w:val="00155E5B"/>
    <w:rsid w:val="00167251"/>
    <w:rsid w:val="00180929"/>
    <w:rsid w:val="0018095C"/>
    <w:rsid w:val="00182F7A"/>
    <w:rsid w:val="00195AFA"/>
    <w:rsid w:val="001A50DC"/>
    <w:rsid w:val="001B38A8"/>
    <w:rsid w:val="001B5229"/>
    <w:rsid w:val="001C575C"/>
    <w:rsid w:val="001D780B"/>
    <w:rsid w:val="001E1358"/>
    <w:rsid w:val="001E213E"/>
    <w:rsid w:val="002165C6"/>
    <w:rsid w:val="00226CFE"/>
    <w:rsid w:val="00241556"/>
    <w:rsid w:val="00284E11"/>
    <w:rsid w:val="00295A7C"/>
    <w:rsid w:val="00296CD5"/>
    <w:rsid w:val="002A284E"/>
    <w:rsid w:val="002C07D3"/>
    <w:rsid w:val="002C4967"/>
    <w:rsid w:val="002E0E95"/>
    <w:rsid w:val="002E2E99"/>
    <w:rsid w:val="002F426E"/>
    <w:rsid w:val="00305A7E"/>
    <w:rsid w:val="003335B5"/>
    <w:rsid w:val="00335014"/>
    <w:rsid w:val="003356AF"/>
    <w:rsid w:val="0033615C"/>
    <w:rsid w:val="00364B23"/>
    <w:rsid w:val="00364D87"/>
    <w:rsid w:val="003805EC"/>
    <w:rsid w:val="0039299A"/>
    <w:rsid w:val="003961CE"/>
    <w:rsid w:val="003A1C50"/>
    <w:rsid w:val="003A67F4"/>
    <w:rsid w:val="003B47BA"/>
    <w:rsid w:val="003C23F9"/>
    <w:rsid w:val="003D3BC1"/>
    <w:rsid w:val="00402E5F"/>
    <w:rsid w:val="00403414"/>
    <w:rsid w:val="0041583E"/>
    <w:rsid w:val="0042103E"/>
    <w:rsid w:val="00422220"/>
    <w:rsid w:val="00422785"/>
    <w:rsid w:val="00426EDE"/>
    <w:rsid w:val="004345D5"/>
    <w:rsid w:val="0044477D"/>
    <w:rsid w:val="00450FD1"/>
    <w:rsid w:val="00461957"/>
    <w:rsid w:val="00475A23"/>
    <w:rsid w:val="004A6951"/>
    <w:rsid w:val="004B1BDF"/>
    <w:rsid w:val="004B3770"/>
    <w:rsid w:val="004D0AEC"/>
    <w:rsid w:val="004D0F69"/>
    <w:rsid w:val="00526757"/>
    <w:rsid w:val="0053295C"/>
    <w:rsid w:val="00546BF1"/>
    <w:rsid w:val="00554226"/>
    <w:rsid w:val="00564252"/>
    <w:rsid w:val="00572D7F"/>
    <w:rsid w:val="00591299"/>
    <w:rsid w:val="005B4072"/>
    <w:rsid w:val="005B41FD"/>
    <w:rsid w:val="005D727E"/>
    <w:rsid w:val="005E4FC9"/>
    <w:rsid w:val="005F526C"/>
    <w:rsid w:val="00606155"/>
    <w:rsid w:val="006167F4"/>
    <w:rsid w:val="00624DFE"/>
    <w:rsid w:val="0062537A"/>
    <w:rsid w:val="00641B4E"/>
    <w:rsid w:val="006512BE"/>
    <w:rsid w:val="00655C70"/>
    <w:rsid w:val="00661A15"/>
    <w:rsid w:val="00672A24"/>
    <w:rsid w:val="00673728"/>
    <w:rsid w:val="006A31EB"/>
    <w:rsid w:val="006B6C6B"/>
    <w:rsid w:val="006D5D70"/>
    <w:rsid w:val="006D7E64"/>
    <w:rsid w:val="006F0147"/>
    <w:rsid w:val="00702F25"/>
    <w:rsid w:val="007150BD"/>
    <w:rsid w:val="00720659"/>
    <w:rsid w:val="00720821"/>
    <w:rsid w:val="007332E5"/>
    <w:rsid w:val="00735597"/>
    <w:rsid w:val="0074527A"/>
    <w:rsid w:val="0074640C"/>
    <w:rsid w:val="007563DD"/>
    <w:rsid w:val="00763282"/>
    <w:rsid w:val="00771BEC"/>
    <w:rsid w:val="00781DC3"/>
    <w:rsid w:val="007A036B"/>
    <w:rsid w:val="007B62EE"/>
    <w:rsid w:val="007C04B3"/>
    <w:rsid w:val="007C2FED"/>
    <w:rsid w:val="007C7828"/>
    <w:rsid w:val="007E0EEE"/>
    <w:rsid w:val="007E5BD6"/>
    <w:rsid w:val="00800623"/>
    <w:rsid w:val="008151A2"/>
    <w:rsid w:val="00845B00"/>
    <w:rsid w:val="00855EB6"/>
    <w:rsid w:val="0085772D"/>
    <w:rsid w:val="00860FE8"/>
    <w:rsid w:val="0086516B"/>
    <w:rsid w:val="008956E8"/>
    <w:rsid w:val="008C63CD"/>
    <w:rsid w:val="008C7CE8"/>
    <w:rsid w:val="008D0C07"/>
    <w:rsid w:val="008E287F"/>
    <w:rsid w:val="008F1659"/>
    <w:rsid w:val="0090583A"/>
    <w:rsid w:val="00933135"/>
    <w:rsid w:val="00946669"/>
    <w:rsid w:val="00951708"/>
    <w:rsid w:val="009668C7"/>
    <w:rsid w:val="009772D6"/>
    <w:rsid w:val="0099016A"/>
    <w:rsid w:val="009A2897"/>
    <w:rsid w:val="009A776C"/>
    <w:rsid w:val="009B653C"/>
    <w:rsid w:val="009C0014"/>
    <w:rsid w:val="009C1D16"/>
    <w:rsid w:val="009E20A0"/>
    <w:rsid w:val="009F576C"/>
    <w:rsid w:val="00A24D33"/>
    <w:rsid w:val="00A3370D"/>
    <w:rsid w:val="00A424C2"/>
    <w:rsid w:val="00A42D24"/>
    <w:rsid w:val="00A50EEA"/>
    <w:rsid w:val="00A52205"/>
    <w:rsid w:val="00A5302C"/>
    <w:rsid w:val="00A618DA"/>
    <w:rsid w:val="00A91254"/>
    <w:rsid w:val="00A91D52"/>
    <w:rsid w:val="00A939CD"/>
    <w:rsid w:val="00AB7BA8"/>
    <w:rsid w:val="00AF1685"/>
    <w:rsid w:val="00AF32FB"/>
    <w:rsid w:val="00AF3C31"/>
    <w:rsid w:val="00B05488"/>
    <w:rsid w:val="00B16AEC"/>
    <w:rsid w:val="00B2163D"/>
    <w:rsid w:val="00B239EC"/>
    <w:rsid w:val="00B41CC7"/>
    <w:rsid w:val="00B45669"/>
    <w:rsid w:val="00B51629"/>
    <w:rsid w:val="00B542FB"/>
    <w:rsid w:val="00B56E40"/>
    <w:rsid w:val="00B8633D"/>
    <w:rsid w:val="00BB4CC1"/>
    <w:rsid w:val="00BB4EC7"/>
    <w:rsid w:val="00BC46B8"/>
    <w:rsid w:val="00BC54AA"/>
    <w:rsid w:val="00BC55E2"/>
    <w:rsid w:val="00BD4340"/>
    <w:rsid w:val="00BE120F"/>
    <w:rsid w:val="00BE2F12"/>
    <w:rsid w:val="00BF2FEE"/>
    <w:rsid w:val="00BF568E"/>
    <w:rsid w:val="00C02B2D"/>
    <w:rsid w:val="00C32CE5"/>
    <w:rsid w:val="00C73060"/>
    <w:rsid w:val="00C833B0"/>
    <w:rsid w:val="00C834C7"/>
    <w:rsid w:val="00CB1F61"/>
    <w:rsid w:val="00CC3ED1"/>
    <w:rsid w:val="00CD0324"/>
    <w:rsid w:val="00CD1735"/>
    <w:rsid w:val="00CE585D"/>
    <w:rsid w:val="00CE6D10"/>
    <w:rsid w:val="00D02453"/>
    <w:rsid w:val="00D05C42"/>
    <w:rsid w:val="00D06357"/>
    <w:rsid w:val="00D14397"/>
    <w:rsid w:val="00D17F22"/>
    <w:rsid w:val="00D433A6"/>
    <w:rsid w:val="00D45418"/>
    <w:rsid w:val="00D5019A"/>
    <w:rsid w:val="00D63AEC"/>
    <w:rsid w:val="00D97078"/>
    <w:rsid w:val="00DB0EDF"/>
    <w:rsid w:val="00DC49CA"/>
    <w:rsid w:val="00DC55E5"/>
    <w:rsid w:val="00DD3A11"/>
    <w:rsid w:val="00DD4A8B"/>
    <w:rsid w:val="00DD58ED"/>
    <w:rsid w:val="00DF62A8"/>
    <w:rsid w:val="00E22663"/>
    <w:rsid w:val="00E2693C"/>
    <w:rsid w:val="00E37098"/>
    <w:rsid w:val="00E53F8B"/>
    <w:rsid w:val="00E57307"/>
    <w:rsid w:val="00E83065"/>
    <w:rsid w:val="00E8463E"/>
    <w:rsid w:val="00E874F9"/>
    <w:rsid w:val="00EA1527"/>
    <w:rsid w:val="00EE69CD"/>
    <w:rsid w:val="00EF6157"/>
    <w:rsid w:val="00F037A7"/>
    <w:rsid w:val="00F07089"/>
    <w:rsid w:val="00F07ABC"/>
    <w:rsid w:val="00F12681"/>
    <w:rsid w:val="00F152BE"/>
    <w:rsid w:val="00F25945"/>
    <w:rsid w:val="00F34B6D"/>
    <w:rsid w:val="00F441C8"/>
    <w:rsid w:val="00F455B0"/>
    <w:rsid w:val="00F53E77"/>
    <w:rsid w:val="00F6207B"/>
    <w:rsid w:val="00F74D34"/>
    <w:rsid w:val="00F944CC"/>
    <w:rsid w:val="00FA0614"/>
    <w:rsid w:val="00FA6CFC"/>
    <w:rsid w:val="00FC3884"/>
    <w:rsid w:val="00FC6D77"/>
    <w:rsid w:val="00FE167F"/>
    <w:rsid w:val="00FE1CF1"/>
    <w:rsid w:val="1958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F2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4DFE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F16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24"/>
  </w:style>
  <w:style w:type="paragraph" w:styleId="Footer">
    <w:name w:val="footer"/>
    <w:basedOn w:val="Normal"/>
    <w:link w:val="FooterChar"/>
    <w:uiPriority w:val="99"/>
    <w:unhideWhenUsed/>
    <w:rsid w:val="00A42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24"/>
  </w:style>
  <w:style w:type="paragraph" w:customStyle="1" w:styleId="p1">
    <w:name w:val="p1"/>
    <w:basedOn w:val="Normal"/>
    <w:rsid w:val="00A42D24"/>
    <w:pPr>
      <w:spacing w:after="0" w:line="240" w:lineRule="auto"/>
    </w:pPr>
    <w:rPr>
      <w:rFonts w:ascii="Times" w:hAnsi="Times" w:cs="Times New Roman"/>
      <w:sz w:val="15"/>
      <w:szCs w:val="15"/>
      <w:lang w:val="en-US"/>
    </w:rPr>
  </w:style>
  <w:style w:type="character" w:customStyle="1" w:styleId="apple-converted-space">
    <w:name w:val="apple-converted-space"/>
    <w:basedOn w:val="DefaultParagraphFont"/>
    <w:rsid w:val="00A42D24"/>
  </w:style>
  <w:style w:type="paragraph" w:styleId="NormalWeb">
    <w:name w:val="Normal (Web)"/>
    <w:basedOn w:val="Normal"/>
    <w:uiPriority w:val="99"/>
    <w:unhideWhenUsed/>
    <w:rsid w:val="00475A2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5A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5A2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A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2FEE"/>
    <w:rPr>
      <w:b/>
      <w:bCs/>
    </w:rPr>
  </w:style>
  <w:style w:type="character" w:styleId="Emphasis">
    <w:name w:val="Emphasis"/>
    <w:basedOn w:val="DefaultParagraphFont"/>
    <w:uiPriority w:val="20"/>
    <w:qFormat/>
    <w:rsid w:val="00BF2FEE"/>
    <w:rPr>
      <w:i/>
      <w:iCs/>
    </w:rPr>
  </w:style>
  <w:style w:type="paragraph" w:customStyle="1" w:styleId="font8">
    <w:name w:val="font_8"/>
    <w:basedOn w:val="Normal"/>
    <w:rsid w:val="002C49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DFE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rtejustify">
    <w:name w:val="rtejustify"/>
    <w:basedOn w:val="Normal"/>
    <w:rsid w:val="00FC3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NoSpacing">
    <w:name w:val="No Spacing"/>
    <w:basedOn w:val="Normal"/>
    <w:uiPriority w:val="1"/>
    <w:qFormat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72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065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7E5B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B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BDF"/>
    <w:pPr>
      <w:spacing w:after="0" w:line="240" w:lineRule="auto"/>
    </w:pPr>
  </w:style>
  <w:style w:type="paragraph" w:customStyle="1" w:styleId="paragraph">
    <w:name w:val="paragraph"/>
    <w:basedOn w:val="Normal"/>
    <w:rsid w:val="002E2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2E2E99"/>
  </w:style>
  <w:style w:type="character" w:customStyle="1" w:styleId="normaltextrun">
    <w:name w:val="normaltextrun"/>
    <w:basedOn w:val="DefaultParagraphFont"/>
    <w:rsid w:val="002E2E99"/>
  </w:style>
  <w:style w:type="character" w:customStyle="1" w:styleId="Heading1Char">
    <w:name w:val="Heading 1 Char"/>
    <w:basedOn w:val="DefaultParagraphFont"/>
    <w:link w:val="Heading1"/>
    <w:uiPriority w:val="9"/>
    <w:rsid w:val="000F56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5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371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0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9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297">
              <w:marLeft w:val="0"/>
              <w:marRight w:val="0"/>
              <w:marTop w:val="0"/>
              <w:marBottom w:val="0"/>
              <w:divBdr>
                <w:top w:val="single" w:sz="6" w:space="18" w:color="EFEFEF"/>
                <w:left w:val="single" w:sz="6" w:space="18" w:color="EFEFEF"/>
                <w:bottom w:val="single" w:sz="6" w:space="18" w:color="EFEFEF"/>
                <w:right w:val="single" w:sz="6" w:space="18" w:color="EFEFEF"/>
              </w:divBdr>
            </w:div>
          </w:divsChild>
        </w:div>
      </w:divsChild>
    </w:div>
    <w:div w:id="719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1021C3CA1E34196AEEFF92062CB7E" ma:contentTypeVersion="12" ma:contentTypeDescription="Create a new document." ma:contentTypeScope="" ma:versionID="c38720fd2c221379852446f15d42fa11">
  <xsd:schema xmlns:xsd="http://www.w3.org/2001/XMLSchema" xmlns:xs="http://www.w3.org/2001/XMLSchema" xmlns:p="http://schemas.microsoft.com/office/2006/metadata/properties" xmlns:ns2="4e674ca2-db57-4375-8fa1-22115022e67d" xmlns:ns3="bcb01330-2527-45be-a4e8-cee499cfe953" targetNamespace="http://schemas.microsoft.com/office/2006/metadata/properties" ma:root="true" ma:fieldsID="50b2e3dc1a40d3f2bb22ba52fffa78e4" ns2:_="" ns3:_="">
    <xsd:import namespace="4e674ca2-db57-4375-8fa1-22115022e67d"/>
    <xsd:import namespace="bcb01330-2527-45be-a4e8-cee499cfe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4ca2-db57-4375-8fa1-22115022e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330-2527-45be-a4e8-cee499cfe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D845A-EB9D-4229-9CB0-DB4D0F16C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55868-611A-4B80-89D2-8C5C2E631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74ca2-db57-4375-8fa1-22115022e67d"/>
    <ds:schemaRef ds:uri="bcb01330-2527-45be-a4e8-cee499cfe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4726E-7531-4861-A11F-942FEAEBE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isaias a</dc:creator>
  <cp:lastModifiedBy>Christopher Sikkema</cp:lastModifiedBy>
  <cp:revision>3</cp:revision>
  <cp:lastPrinted>2022-05-21T00:49:00Z</cp:lastPrinted>
  <dcterms:created xsi:type="dcterms:W3CDTF">2022-05-21T00:49:00Z</dcterms:created>
  <dcterms:modified xsi:type="dcterms:W3CDTF">2022-05-21T00:51:00Z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0x010100DF31021C3CA1E34196AEEFF92062CB7E</vt:lpwstr>
  </property>
</Properties>
</file>