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3F274C4" w:rsidR="001E5E43" w:rsidRPr="0016127E" w:rsidRDefault="003C45B7" w:rsidP="004F767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16127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4888D66">
            <wp:extent cx="1644162" cy="120015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77777777" w:rsidR="00B95C35" w:rsidRPr="0016127E" w:rsidRDefault="00B95C35" w:rsidP="004F767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3D5FAD36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7 de agosto de 2022 – Pentecostés 9 (C) </w:t>
      </w:r>
    </w:p>
    <w:p w14:paraId="71D0CDC3" w14:textId="0559B876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Regalos a la Iglesia por los Conventos y Monasterios Episcopales: La Comunidad de San Juan Bautista </w:t>
      </w:r>
    </w:p>
    <w:p w14:paraId="7272A29B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32D4FC63" w14:textId="0B46B7CE" w:rsidR="004F767E" w:rsidRPr="00572455" w:rsidRDefault="004F767E" w:rsidP="004F767E">
      <w:pPr>
        <w:spacing w:after="0" w:line="240" w:lineRule="auto"/>
        <w:rPr>
          <w:rFonts w:ascii="Garamond" w:hAnsi="Garamond"/>
          <w:i/>
          <w:iCs/>
          <w:sz w:val="26"/>
          <w:szCs w:val="26"/>
          <w:lang w:val="es-419"/>
        </w:rPr>
      </w:pPr>
      <w:r w:rsidRPr="00572455">
        <w:rPr>
          <w:rFonts w:ascii="Garamond" w:hAnsi="Garamond"/>
          <w:i/>
          <w:iCs/>
          <w:sz w:val="26"/>
          <w:szCs w:val="26"/>
          <w:lang w:val="es-419"/>
        </w:rPr>
        <w:t>La Comunidad de San Juan Bautista describe sus ofertas de dirección espiritual.</w:t>
      </w:r>
    </w:p>
    <w:p w14:paraId="2FE320FB" w14:textId="5B284D32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37750DCF" w14:textId="4FE12E6C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¿Qué es la dirección espiritual? </w:t>
      </w:r>
    </w:p>
    <w:p w14:paraId="22682E09" w14:textId="48C732EA" w:rsidR="004F767E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>
        <w:rPr>
          <w:rFonts w:ascii="Garamond" w:hAnsi="Garamond"/>
          <w:noProof/>
          <w:sz w:val="26"/>
          <w:szCs w:val="26"/>
          <w:lang w:val="es-419"/>
        </w:rPr>
        <w:drawing>
          <wp:anchor distT="0" distB="0" distL="114300" distR="114300" simplePos="0" relativeHeight="251660288" behindDoc="0" locked="0" layoutInCell="1" allowOverlap="1" wp14:anchorId="6665648A" wp14:editId="79808B42">
            <wp:simplePos x="0" y="0"/>
            <wp:positionH relativeFrom="column">
              <wp:posOffset>1644552</wp:posOffset>
            </wp:positionH>
            <wp:positionV relativeFrom="paragraph">
              <wp:posOffset>1826211</wp:posOffset>
            </wp:positionV>
            <wp:extent cx="2239645" cy="1490345"/>
            <wp:effectExtent l="12700" t="12700" r="8255" b="8255"/>
            <wp:wrapSquare wrapText="bothSides"/>
            <wp:docPr id="5" name="Picture 5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, grass, outdoor,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490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5">
        <w:rPr>
          <w:rFonts w:ascii="Garamond" w:hAnsi="Garamond"/>
          <w:sz w:val="26"/>
          <w:szCs w:val="26"/>
          <w:lang w:val="es-419"/>
        </w:rPr>
        <w:t xml:space="preserve">La mayoría de nuestras hermanas son Directoras Espirituales capacitadas y certificadas. Trabajamos con personas para mejorar su vida de oración a fin de profundizar su conexión con Dios. También ayudamos a los dirigidos con preguntas teológicas difíciles y en luchas espirituales. </w:t>
      </w:r>
    </w:p>
    <w:p w14:paraId="11BAD5C8" w14:textId="4C934DEB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47A80A36" w14:textId="1BE34F5A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¿Por qué es importante la dirección espiritual? </w:t>
      </w:r>
    </w:p>
    <w:p w14:paraId="149C8812" w14:textId="6D3FEF2B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Ahora, más que nunca, la gente busca encontrar sentido a sus vidas. Trabajar con un director espiritual puede ayudar a las personas a superar el trauma religioso, aprender nuevas formas de relacionarse con las Escrituras y el ministerio, y obtener fortaleza y consuelo de una relación cercana con lo Divino.</w:t>
      </w:r>
    </w:p>
    <w:p w14:paraId="0C8FFC67" w14:textId="77777777" w:rsidR="004F767E" w:rsidRPr="0016127E" w:rsidRDefault="004F767E" w:rsidP="004F767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16127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61CA55E9" wp14:editId="2A4EBBD0">
            <wp:extent cx="1644162" cy="1200150"/>
            <wp:effectExtent l="0" t="0" r="0" b="0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BE2F" w14:textId="77777777" w:rsidR="004F767E" w:rsidRPr="0016127E" w:rsidRDefault="004F767E" w:rsidP="004F767E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51D6BE7B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7 de agosto de 2022 – Pentecostés 9 (C) </w:t>
      </w:r>
    </w:p>
    <w:p w14:paraId="3656515F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Regalos a la Iglesia por los Conventos y Monasterios Episcopales: La Comunidad de San Juan Bautista </w:t>
      </w:r>
    </w:p>
    <w:p w14:paraId="287C7770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49FED9EE" w14:textId="77777777" w:rsidR="004F767E" w:rsidRPr="00572455" w:rsidRDefault="004F767E" w:rsidP="004F767E">
      <w:pPr>
        <w:spacing w:after="0" w:line="240" w:lineRule="auto"/>
        <w:rPr>
          <w:rFonts w:ascii="Garamond" w:hAnsi="Garamond"/>
          <w:i/>
          <w:iCs/>
          <w:sz w:val="26"/>
          <w:szCs w:val="26"/>
          <w:lang w:val="es-419"/>
        </w:rPr>
      </w:pPr>
      <w:r w:rsidRPr="00572455">
        <w:rPr>
          <w:rFonts w:ascii="Garamond" w:hAnsi="Garamond"/>
          <w:i/>
          <w:iCs/>
          <w:sz w:val="26"/>
          <w:szCs w:val="26"/>
          <w:lang w:val="es-419"/>
        </w:rPr>
        <w:t>La Comunidad de San Juan Bautista describe sus ofertas de dirección espiritual.</w:t>
      </w:r>
    </w:p>
    <w:p w14:paraId="50FB5BEC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56024C1E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¿Qué es la dirección espiritual? </w:t>
      </w:r>
    </w:p>
    <w:p w14:paraId="312EFD81" w14:textId="77777777" w:rsidR="004F767E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>
        <w:rPr>
          <w:rFonts w:ascii="Garamond" w:hAnsi="Garamond"/>
          <w:noProof/>
          <w:sz w:val="26"/>
          <w:szCs w:val="26"/>
          <w:lang w:val="es-419"/>
        </w:rPr>
        <w:drawing>
          <wp:anchor distT="0" distB="0" distL="114300" distR="114300" simplePos="0" relativeHeight="251662336" behindDoc="0" locked="0" layoutInCell="1" allowOverlap="1" wp14:anchorId="2987F12E" wp14:editId="5F3C4AA6">
            <wp:simplePos x="0" y="0"/>
            <wp:positionH relativeFrom="column">
              <wp:posOffset>1644552</wp:posOffset>
            </wp:positionH>
            <wp:positionV relativeFrom="paragraph">
              <wp:posOffset>1826211</wp:posOffset>
            </wp:positionV>
            <wp:extent cx="2239645" cy="1490345"/>
            <wp:effectExtent l="12700" t="12700" r="8255" b="8255"/>
            <wp:wrapSquare wrapText="bothSides"/>
            <wp:docPr id="7" name="Picture 7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, grass, outdoor,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490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5">
        <w:rPr>
          <w:rFonts w:ascii="Garamond" w:hAnsi="Garamond"/>
          <w:sz w:val="26"/>
          <w:szCs w:val="26"/>
          <w:lang w:val="es-419"/>
        </w:rPr>
        <w:t xml:space="preserve">La mayoría de nuestras hermanas son Directoras Espirituales capacitadas y certificadas. Trabajamos con personas para mejorar su vida de oración a fin de profundizar su conexión con Dios. También ayudamos a los dirigidos con preguntas teológicas difíciles y en luchas espirituales. </w:t>
      </w:r>
    </w:p>
    <w:p w14:paraId="72C01933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</w:p>
    <w:p w14:paraId="4E93A37A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¿Por qué es importante la dirección espiritual? </w:t>
      </w:r>
    </w:p>
    <w:p w14:paraId="10F3532B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Ahora, más que nunca, la gente busca encontrar sentido a sus vidas. Trabajar con un director espiritual puede ayudar a las personas a superar el trauma religioso, aprender nuevas formas de relacionarse con las Escrituras y el ministerio, y obtener fortaleza y consuelo de una relación cercana con lo Divino.</w:t>
      </w:r>
    </w:p>
    <w:p w14:paraId="208EE611" w14:textId="5369BB91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lastRenderedPageBreak/>
        <w:t xml:space="preserve">¿Cómo se involucra la Comunidad de San Juan Bautista en la dirección espiritual? </w:t>
      </w:r>
    </w:p>
    <w:p w14:paraId="6068AA8A" w14:textId="0DEE1978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Desde el comienzo de la pandemia, el número de personas que buscan a nuestras hermanas para recibir dirección espiritual casi se ha triplicado. Hemos pasado de ver a la gente en persona a reunirnos con los destinatarios en Zoom o por teléfono. Los dirigidos también pueden dar paseos al aire libre con nosotras en nuestro campus pacífico y lleno de oración o pueden pasar la noche en nuestra casa de huéspedes para retiros guiados individuales.</w:t>
      </w:r>
    </w:p>
    <w:p w14:paraId="2A636732" w14:textId="7FF669A2" w:rsidR="004F767E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</w:p>
    <w:p w14:paraId="427AB4B1" w14:textId="0BBF8725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¿Cómo puede alguien encontrar un director espiritual? </w:t>
      </w:r>
    </w:p>
    <w:p w14:paraId="7872C7BC" w14:textId="36CA20CB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drawing>
          <wp:anchor distT="0" distB="0" distL="114300" distR="114300" simplePos="0" relativeHeight="251659264" behindDoc="0" locked="0" layoutInCell="1" allowOverlap="1" wp14:anchorId="51A7F9C7" wp14:editId="2ED22107">
            <wp:simplePos x="0" y="0"/>
            <wp:positionH relativeFrom="column">
              <wp:posOffset>379535</wp:posOffset>
            </wp:positionH>
            <wp:positionV relativeFrom="paragraph">
              <wp:posOffset>1681675</wp:posOffset>
            </wp:positionV>
            <wp:extent cx="3184525" cy="2070100"/>
            <wp:effectExtent l="12700" t="12700" r="15875" b="12700"/>
            <wp:wrapSquare wrapText="bothSides"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5">
        <w:rPr>
          <w:rFonts w:ascii="Garamond" w:hAnsi="Garamond"/>
          <w:sz w:val="26"/>
          <w:szCs w:val="26"/>
          <w:lang w:val="es-419"/>
        </w:rPr>
        <w:t xml:space="preserve">Los interesados </w:t>
      </w:r>
      <w:r w:rsidRPr="00572455">
        <w:rPr>
          <w:rFonts w:ascii="Times New Roman" w:hAnsi="Times New Roman" w:cs="Times New Roman"/>
          <w:sz w:val="26"/>
          <w:szCs w:val="26"/>
          <w:lang w:val="es-419"/>
        </w:rPr>
        <w:t>​​</w:t>
      </w:r>
      <w:r w:rsidRPr="00572455">
        <w:rPr>
          <w:rFonts w:ascii="Garamond" w:hAnsi="Garamond"/>
          <w:sz w:val="26"/>
          <w:szCs w:val="26"/>
          <w:lang w:val="es-419"/>
        </w:rPr>
        <w:t xml:space="preserve">en la dirección espiritual pueden comunicarse con su sacerdote u obispo o comunicarse con una comunidad religiosa local. La mayoría de las hermanas, hermanos y frailes están capacitados en dirección espiritual. Para comunicarse con CSJB, simplemente envíe un correo electrónico a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srmc@csjb.org</w:t>
      </w:r>
      <w:r w:rsidRPr="00572455">
        <w:rPr>
          <w:rFonts w:ascii="Garamond" w:hAnsi="Garamond"/>
          <w:sz w:val="26"/>
          <w:szCs w:val="26"/>
          <w:lang w:val="es-419"/>
        </w:rPr>
        <w:t xml:space="preserve"> o llame al 973-543-4641 ext. 2. Nuestro sitio web es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www.csjb.org</w:t>
      </w:r>
      <w:r w:rsidRPr="00572455">
        <w:rPr>
          <w:rFonts w:ascii="Garamond" w:hAnsi="Garamond"/>
          <w:sz w:val="26"/>
          <w:szCs w:val="26"/>
          <w:lang w:val="es-419"/>
        </w:rPr>
        <w:t>.</w:t>
      </w:r>
    </w:p>
    <w:p w14:paraId="60B931D6" w14:textId="5E735D5E" w:rsidR="005D4A73" w:rsidRDefault="005D4A73" w:rsidP="004F767E">
      <w:pPr>
        <w:spacing w:after="0" w:line="240" w:lineRule="auto"/>
        <w:rPr>
          <w:rFonts w:ascii="Garamond" w:hAnsi="Garamond"/>
          <w:lang w:val="es-419"/>
        </w:rPr>
      </w:pPr>
    </w:p>
    <w:p w14:paraId="0AD1C8CD" w14:textId="23ABA31C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0A9D28A4" w14:textId="4A2CC949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3332C7B8" w14:textId="3E249B49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1D661743" w14:textId="709733B6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73A7CD2B" w14:textId="0776D4CC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74CE586B" w14:textId="2B22F78F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777FF7FF" w14:textId="0359E3AE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2A804F5F" w14:textId="1771BC17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01498A43" w14:textId="7D49DFE3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161F0679" w14:textId="3F480A7A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49C6BED7" w14:textId="689413BF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13C677D5" w14:textId="3FEFDA01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6F8B37F8" w14:textId="4AEF1C9B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5229355B" w14:textId="11F0D61A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5F526874" w14:textId="777E0F24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3A17D296" w14:textId="3EF69DBB" w:rsidR="004F76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30934F7D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¿Cómo se involucra la Comunidad de San Juan Bautista en la dirección espiritual? </w:t>
      </w:r>
    </w:p>
    <w:p w14:paraId="1E5D39A4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t>Desde el comienzo de la pandemia, el número de personas que buscan a nuestras hermanas para recibir dirección espiritual casi se ha triplicado. Hemos pasado de ver a la gente en persona a reunirnos con los destinatarios en Zoom o por teléfono. Los dirigidos también pueden dar paseos al aire libre con nosotras en nuestro campus pacífico y lleno de oración o pueden pasar la noche en nuestra casa de huéspedes para retiros guiados individuales.</w:t>
      </w:r>
    </w:p>
    <w:p w14:paraId="79790A23" w14:textId="77777777" w:rsidR="004F767E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</w:p>
    <w:p w14:paraId="3386DE72" w14:textId="77777777" w:rsidR="004F767E" w:rsidRPr="00572455" w:rsidRDefault="004F767E" w:rsidP="004F767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s-419"/>
        </w:rPr>
      </w:pPr>
      <w:r w:rsidRPr="00572455">
        <w:rPr>
          <w:rFonts w:ascii="Garamond" w:hAnsi="Garamond"/>
          <w:b/>
          <w:bCs/>
          <w:sz w:val="26"/>
          <w:szCs w:val="26"/>
          <w:lang w:val="es-419"/>
        </w:rPr>
        <w:t xml:space="preserve">¿Cómo puede alguien encontrar un director espiritual? </w:t>
      </w:r>
    </w:p>
    <w:p w14:paraId="58108D76" w14:textId="77777777" w:rsidR="004F767E" w:rsidRPr="00572455" w:rsidRDefault="004F767E" w:rsidP="004F767E">
      <w:pPr>
        <w:spacing w:after="0" w:line="240" w:lineRule="auto"/>
        <w:rPr>
          <w:rFonts w:ascii="Garamond" w:hAnsi="Garamond"/>
          <w:sz w:val="26"/>
          <w:szCs w:val="26"/>
          <w:lang w:val="es-419"/>
        </w:rPr>
      </w:pPr>
      <w:r w:rsidRPr="00572455">
        <w:rPr>
          <w:rFonts w:ascii="Garamond" w:hAnsi="Garamond"/>
          <w:sz w:val="26"/>
          <w:szCs w:val="26"/>
          <w:lang w:val="es-419"/>
        </w:rPr>
        <w:drawing>
          <wp:anchor distT="0" distB="0" distL="114300" distR="114300" simplePos="0" relativeHeight="251664384" behindDoc="0" locked="0" layoutInCell="1" allowOverlap="1" wp14:anchorId="0CEEB549" wp14:editId="3CAD58C8">
            <wp:simplePos x="0" y="0"/>
            <wp:positionH relativeFrom="column">
              <wp:posOffset>379535</wp:posOffset>
            </wp:positionH>
            <wp:positionV relativeFrom="paragraph">
              <wp:posOffset>1681675</wp:posOffset>
            </wp:positionV>
            <wp:extent cx="3184525" cy="2070100"/>
            <wp:effectExtent l="12700" t="12700" r="15875" b="12700"/>
            <wp:wrapSquare wrapText="bothSides"/>
            <wp:docPr id="9" name="Picture 9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5">
        <w:rPr>
          <w:rFonts w:ascii="Garamond" w:hAnsi="Garamond"/>
          <w:sz w:val="26"/>
          <w:szCs w:val="26"/>
          <w:lang w:val="es-419"/>
        </w:rPr>
        <w:t xml:space="preserve">Los interesados </w:t>
      </w:r>
      <w:r w:rsidRPr="00572455">
        <w:rPr>
          <w:rFonts w:ascii="Times New Roman" w:hAnsi="Times New Roman" w:cs="Times New Roman"/>
          <w:sz w:val="26"/>
          <w:szCs w:val="26"/>
          <w:lang w:val="es-419"/>
        </w:rPr>
        <w:t>​​</w:t>
      </w:r>
      <w:r w:rsidRPr="00572455">
        <w:rPr>
          <w:rFonts w:ascii="Garamond" w:hAnsi="Garamond"/>
          <w:sz w:val="26"/>
          <w:szCs w:val="26"/>
          <w:lang w:val="es-419"/>
        </w:rPr>
        <w:t xml:space="preserve">en la dirección espiritual pueden comunicarse con su sacerdote u obispo o comunicarse con una comunidad religiosa local. La mayoría de las hermanas, hermanos y frailes están capacitados en dirección espiritual. Para comunicarse con CSJB, simplemente envíe un correo electrónico a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srmc@csjb.org</w:t>
      </w:r>
      <w:r w:rsidRPr="00572455">
        <w:rPr>
          <w:rFonts w:ascii="Garamond" w:hAnsi="Garamond"/>
          <w:sz w:val="26"/>
          <w:szCs w:val="26"/>
          <w:lang w:val="es-419"/>
        </w:rPr>
        <w:t xml:space="preserve"> o llame al 973-543-4641 ext. 2. Nuestro sitio web es </w:t>
      </w:r>
      <w:r w:rsidRPr="00572455">
        <w:rPr>
          <w:rFonts w:ascii="Garamond" w:hAnsi="Garamond"/>
          <w:i/>
          <w:iCs/>
          <w:sz w:val="26"/>
          <w:szCs w:val="26"/>
          <w:lang w:val="es-419"/>
        </w:rPr>
        <w:t>www.csjb.org</w:t>
      </w:r>
      <w:r w:rsidRPr="00572455">
        <w:rPr>
          <w:rFonts w:ascii="Garamond" w:hAnsi="Garamond"/>
          <w:sz w:val="26"/>
          <w:szCs w:val="26"/>
          <w:lang w:val="es-419"/>
        </w:rPr>
        <w:t>.</w:t>
      </w:r>
    </w:p>
    <w:p w14:paraId="0E0FBDBD" w14:textId="77777777" w:rsidR="004F767E" w:rsidRPr="001612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p w14:paraId="160DF597" w14:textId="77777777" w:rsidR="004F767E" w:rsidRPr="0016127E" w:rsidRDefault="004F767E" w:rsidP="004F767E">
      <w:pPr>
        <w:spacing w:after="0" w:line="240" w:lineRule="auto"/>
        <w:rPr>
          <w:rFonts w:ascii="Garamond" w:hAnsi="Garamond"/>
          <w:lang w:val="es-419"/>
        </w:rPr>
      </w:pPr>
    </w:p>
    <w:sectPr w:rsidR="004F767E" w:rsidRPr="0016127E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DDE2" w14:textId="77777777" w:rsidR="00E0678D" w:rsidRDefault="00E0678D" w:rsidP="005040FC">
      <w:r>
        <w:separator/>
      </w:r>
    </w:p>
  </w:endnote>
  <w:endnote w:type="continuationSeparator" w:id="0">
    <w:p w14:paraId="18906E8A" w14:textId="77777777" w:rsidR="00E0678D" w:rsidRDefault="00E0678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C286" w14:textId="77777777" w:rsidR="00E0678D" w:rsidRDefault="00E0678D" w:rsidP="005040FC">
      <w:r>
        <w:separator/>
      </w:r>
    </w:p>
  </w:footnote>
  <w:footnote w:type="continuationSeparator" w:id="0">
    <w:p w14:paraId="7C9D8723" w14:textId="77777777" w:rsidR="00E0678D" w:rsidRDefault="00E0678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507B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803D5"/>
    <w:rsid w:val="00683316"/>
    <w:rsid w:val="006919A7"/>
    <w:rsid w:val="006A0F6F"/>
    <w:rsid w:val="006A37A8"/>
    <w:rsid w:val="006C0524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53E6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2022-06-01T13:51:00Z</cp:lastPrinted>
  <dcterms:created xsi:type="dcterms:W3CDTF">2022-06-01T13:51:00Z</dcterms:created>
  <dcterms:modified xsi:type="dcterms:W3CDTF">2022-06-01T13:51:00Z</dcterms:modified>
</cp:coreProperties>
</file>