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807E5D" w:rsidRDefault="00851541" w:rsidP="00807E5D">
      <w:pPr>
        <w:tabs>
          <w:tab w:val="left" w:pos="4256"/>
        </w:tabs>
        <w:spacing w:after="0"/>
        <w:jc w:val="left"/>
        <w:rPr>
          <w:rFonts w:ascii="Garamond" w:eastAsia="Times New Roman" w:hAnsi="Garamond" w:cs="Times New Roman"/>
          <w:b/>
          <w:sz w:val="26"/>
          <w:szCs w:val="26"/>
          <w:lang w:val="es-ES" w:eastAsia="es-ES_tradnl"/>
        </w:rPr>
      </w:pPr>
      <w:r w:rsidRPr="00807E5D">
        <w:rPr>
          <w:rFonts w:ascii="Garamond" w:eastAsia="Times New Roman" w:hAnsi="Garamond" w:cs="Times New Roman"/>
          <w:b/>
          <w:sz w:val="26"/>
          <w:szCs w:val="26"/>
          <w:lang w:val="es-ES" w:eastAsia="es-ES_tradnl"/>
        </w:rPr>
        <w:softHyphen/>
      </w:r>
      <w:r w:rsidR="00750D64" w:rsidRPr="00807E5D">
        <w:rPr>
          <w:rFonts w:ascii="Garamond" w:eastAsia="Times New Roman" w:hAnsi="Garamond" w:cs="Times New Roman"/>
          <w:b/>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807E5D" w:rsidRDefault="001E174F" w:rsidP="00807E5D">
      <w:pPr>
        <w:spacing w:after="0"/>
        <w:jc w:val="left"/>
        <w:rPr>
          <w:rFonts w:ascii="Garamond" w:eastAsia="Times New Roman" w:hAnsi="Garamond" w:cs="Arial"/>
          <w:b/>
          <w:color w:val="000000"/>
          <w:sz w:val="26"/>
          <w:szCs w:val="26"/>
          <w:shd w:val="clear" w:color="auto" w:fill="FFFFFF"/>
          <w:lang w:val="es-ES"/>
        </w:rPr>
      </w:pPr>
    </w:p>
    <w:p w14:paraId="0D73BA67" w14:textId="6A76D4D3" w:rsidR="00FA5FD2" w:rsidRPr="00807E5D" w:rsidRDefault="00FA5FD2" w:rsidP="00807E5D">
      <w:pPr>
        <w:spacing w:after="0" w:line="240" w:lineRule="auto"/>
        <w:jc w:val="left"/>
        <w:rPr>
          <w:rFonts w:ascii="Garamond" w:eastAsia="Times New Roman" w:hAnsi="Garamond" w:cs="FreesiaUPC"/>
          <w:b/>
          <w:bCs/>
          <w:sz w:val="26"/>
          <w:szCs w:val="26"/>
          <w:lang w:val="es-ES"/>
        </w:rPr>
      </w:pPr>
      <w:r w:rsidRPr="00807E5D">
        <w:rPr>
          <w:rFonts w:ascii="Garamond" w:eastAsia="Times New Roman" w:hAnsi="Garamond" w:cs="FreesiaUPC"/>
          <w:b/>
          <w:bCs/>
          <w:sz w:val="26"/>
          <w:szCs w:val="26"/>
          <w:lang w:val="es-ES"/>
        </w:rPr>
        <w:t xml:space="preserve">Pentecostés </w:t>
      </w:r>
      <w:r w:rsidR="00807E5D" w:rsidRPr="00807E5D">
        <w:rPr>
          <w:rFonts w:ascii="Garamond" w:eastAsia="Times New Roman" w:hAnsi="Garamond" w:cs="FreesiaUPC"/>
          <w:b/>
          <w:bCs/>
          <w:sz w:val="26"/>
          <w:szCs w:val="26"/>
          <w:lang w:val="es-ES"/>
        </w:rPr>
        <w:t>2</w:t>
      </w:r>
      <w:r w:rsidR="00EE2685">
        <w:rPr>
          <w:rFonts w:ascii="Garamond" w:eastAsia="Times New Roman" w:hAnsi="Garamond" w:cs="FreesiaUPC"/>
          <w:b/>
          <w:bCs/>
          <w:sz w:val="26"/>
          <w:szCs w:val="26"/>
          <w:lang w:val="es-ES"/>
        </w:rPr>
        <w:t>1</w:t>
      </w:r>
    </w:p>
    <w:p w14:paraId="2BC2C4A1" w14:textId="13660E3F" w:rsidR="00FA5FD2" w:rsidRPr="00807E5D" w:rsidRDefault="00FA5FD2" w:rsidP="00807E5D">
      <w:pPr>
        <w:spacing w:after="0" w:line="240" w:lineRule="auto"/>
        <w:jc w:val="left"/>
        <w:rPr>
          <w:rFonts w:ascii="Garamond" w:eastAsia="Times New Roman" w:hAnsi="Garamond" w:cs="FreesiaUPC"/>
          <w:b/>
          <w:bCs/>
          <w:sz w:val="26"/>
          <w:szCs w:val="26"/>
          <w:lang w:val="es-ES"/>
        </w:rPr>
      </w:pPr>
      <w:r w:rsidRPr="00807E5D">
        <w:rPr>
          <w:rFonts w:ascii="Garamond" w:eastAsia="Times New Roman" w:hAnsi="Garamond" w:cs="FreesiaUPC"/>
          <w:b/>
          <w:bCs/>
          <w:sz w:val="26"/>
          <w:szCs w:val="26"/>
          <w:lang w:val="es-ES"/>
        </w:rPr>
        <w:t>Propio 2</w:t>
      </w:r>
      <w:r w:rsidR="00EE2685">
        <w:rPr>
          <w:rFonts w:ascii="Garamond" w:eastAsia="Times New Roman" w:hAnsi="Garamond" w:cs="FreesiaUPC"/>
          <w:b/>
          <w:bCs/>
          <w:sz w:val="26"/>
          <w:szCs w:val="26"/>
          <w:lang w:val="es-ES"/>
        </w:rPr>
        <w:t>6</w:t>
      </w:r>
      <w:r w:rsidRPr="00807E5D">
        <w:rPr>
          <w:rFonts w:ascii="Garamond" w:eastAsia="Times New Roman" w:hAnsi="Garamond" w:cs="FreesiaUPC"/>
          <w:b/>
          <w:bCs/>
          <w:sz w:val="26"/>
          <w:szCs w:val="26"/>
          <w:lang w:val="es-ES"/>
        </w:rPr>
        <w:t xml:space="preserve"> (C) </w:t>
      </w:r>
    </w:p>
    <w:p w14:paraId="69FE2BB4" w14:textId="16DFC43D" w:rsidR="00FA5FD2" w:rsidRPr="00807E5D" w:rsidRDefault="00EE2685" w:rsidP="00807E5D">
      <w:pPr>
        <w:spacing w:after="0" w:line="240" w:lineRule="auto"/>
        <w:jc w:val="left"/>
        <w:rPr>
          <w:rFonts w:ascii="Garamond" w:eastAsia="Times New Roman" w:hAnsi="Garamond" w:cs="FreesiaUPC"/>
          <w:b/>
          <w:bCs/>
          <w:sz w:val="26"/>
          <w:szCs w:val="26"/>
          <w:lang w:val="es-ES"/>
        </w:rPr>
      </w:pPr>
      <w:r>
        <w:rPr>
          <w:rFonts w:ascii="Garamond" w:eastAsia="Times New Roman" w:hAnsi="Garamond" w:cs="FreesiaUPC"/>
          <w:b/>
          <w:bCs/>
          <w:sz w:val="26"/>
          <w:szCs w:val="26"/>
          <w:lang w:val="es-ES"/>
        </w:rPr>
        <w:t>30</w:t>
      </w:r>
      <w:r w:rsidR="00FA5FD2" w:rsidRPr="00807E5D">
        <w:rPr>
          <w:rFonts w:ascii="Garamond" w:eastAsia="Times New Roman" w:hAnsi="Garamond" w:cs="FreesiaUPC"/>
          <w:b/>
          <w:bCs/>
          <w:sz w:val="26"/>
          <w:szCs w:val="26"/>
          <w:lang w:val="es-ES"/>
        </w:rPr>
        <w:t xml:space="preserve"> de </w:t>
      </w:r>
      <w:r w:rsidR="0020567F" w:rsidRPr="00807E5D">
        <w:rPr>
          <w:rFonts w:ascii="Garamond" w:eastAsia="Times New Roman" w:hAnsi="Garamond" w:cs="FreesiaUPC"/>
          <w:b/>
          <w:bCs/>
          <w:sz w:val="26"/>
          <w:szCs w:val="26"/>
          <w:lang w:val="es-ES"/>
        </w:rPr>
        <w:t>octubre</w:t>
      </w:r>
      <w:r w:rsidR="00FA5FD2" w:rsidRPr="00807E5D">
        <w:rPr>
          <w:rFonts w:ascii="Garamond" w:eastAsia="Times New Roman" w:hAnsi="Garamond" w:cs="FreesiaUPC"/>
          <w:b/>
          <w:bCs/>
          <w:sz w:val="26"/>
          <w:szCs w:val="26"/>
          <w:lang w:val="es-ES"/>
        </w:rPr>
        <w:t xml:space="preserve"> de 2022 </w:t>
      </w:r>
    </w:p>
    <w:p w14:paraId="56DF82B6" w14:textId="77777777" w:rsidR="00FA5FD2" w:rsidRPr="00807E5D" w:rsidRDefault="00FA5FD2" w:rsidP="00807E5D">
      <w:pPr>
        <w:spacing w:after="0" w:line="240" w:lineRule="auto"/>
        <w:jc w:val="left"/>
        <w:rPr>
          <w:rFonts w:ascii="Garamond" w:eastAsia="Times New Roman" w:hAnsi="Garamond" w:cs="FreesiaUPC"/>
          <w:b/>
          <w:bCs/>
          <w:sz w:val="26"/>
          <w:szCs w:val="26"/>
          <w:lang w:val="es-ES"/>
        </w:rPr>
      </w:pPr>
    </w:p>
    <w:p w14:paraId="16F3796C" w14:textId="43F2C452" w:rsidR="0020567F" w:rsidRPr="00EE2685" w:rsidRDefault="0020567F" w:rsidP="00EE2685">
      <w:pPr>
        <w:suppressAutoHyphens/>
        <w:autoSpaceDN w:val="0"/>
        <w:spacing w:after="0" w:line="240" w:lineRule="auto"/>
        <w:jc w:val="left"/>
        <w:textAlignment w:val="baseline"/>
        <w:rPr>
          <w:rFonts w:ascii="Garamond" w:hAnsi="Garamond"/>
          <w:b/>
          <w:sz w:val="26"/>
          <w:szCs w:val="26"/>
          <w:lang w:val="es-ES" w:eastAsia="es"/>
        </w:rPr>
      </w:pPr>
      <w:r w:rsidRPr="00807E5D">
        <w:rPr>
          <w:rFonts w:ascii="Garamond" w:eastAsia="Times New Roman" w:hAnsi="Garamond" w:cs="FreesiaUPC"/>
          <w:b/>
          <w:bCs/>
          <w:sz w:val="26"/>
          <w:szCs w:val="26"/>
          <w:lang w:val="es-ES"/>
        </w:rPr>
        <w:t xml:space="preserve">LCR: </w:t>
      </w:r>
      <w:r w:rsidR="00EE2685">
        <w:rPr>
          <w:rFonts w:ascii="Garamond" w:hAnsi="Garamond"/>
          <w:b/>
          <w:sz w:val="26"/>
          <w:szCs w:val="26"/>
          <w:lang w:val="es-ES" w:eastAsia="es"/>
        </w:rPr>
        <w:t>Habacuc</w:t>
      </w:r>
      <w:r w:rsidR="00EE2685" w:rsidRPr="00EE2685">
        <w:rPr>
          <w:rFonts w:ascii="Garamond" w:hAnsi="Garamond"/>
          <w:b/>
          <w:sz w:val="26"/>
          <w:szCs w:val="26"/>
          <w:lang w:val="es-ES" w:eastAsia="es"/>
        </w:rPr>
        <w:t xml:space="preserve"> 1:1-4; 2:1-4</w:t>
      </w:r>
      <w:r w:rsidR="00EE2685">
        <w:rPr>
          <w:rFonts w:ascii="Garamond" w:hAnsi="Garamond"/>
          <w:b/>
          <w:sz w:val="26"/>
          <w:szCs w:val="26"/>
          <w:lang w:val="es-ES" w:eastAsia="es"/>
        </w:rPr>
        <w:t>; Salmo</w:t>
      </w:r>
      <w:r w:rsidR="00EE2685" w:rsidRPr="00EE2685">
        <w:rPr>
          <w:rFonts w:ascii="Garamond" w:hAnsi="Garamond"/>
          <w:b/>
          <w:sz w:val="26"/>
          <w:szCs w:val="26"/>
          <w:lang w:val="es-ES" w:eastAsia="es"/>
        </w:rPr>
        <w:t xml:space="preserve"> 119:137-144</w:t>
      </w:r>
      <w:r w:rsidR="00EE2685">
        <w:rPr>
          <w:rFonts w:ascii="Garamond" w:hAnsi="Garamond"/>
          <w:b/>
          <w:sz w:val="26"/>
          <w:szCs w:val="26"/>
          <w:lang w:val="es-ES" w:eastAsia="es"/>
        </w:rPr>
        <w:t xml:space="preserve">; </w:t>
      </w:r>
      <w:r w:rsidR="00EE2685" w:rsidRPr="00EE2685">
        <w:rPr>
          <w:rFonts w:ascii="Garamond" w:hAnsi="Garamond"/>
          <w:b/>
          <w:sz w:val="26"/>
          <w:szCs w:val="26"/>
          <w:lang w:val="es-ES" w:eastAsia="es"/>
        </w:rPr>
        <w:t xml:space="preserve">2 </w:t>
      </w:r>
      <w:r w:rsidR="00EE2685">
        <w:rPr>
          <w:rFonts w:ascii="Garamond" w:hAnsi="Garamond"/>
          <w:b/>
          <w:sz w:val="26"/>
          <w:szCs w:val="26"/>
          <w:lang w:val="es-ES" w:eastAsia="es"/>
        </w:rPr>
        <w:t>Tesalonicenses</w:t>
      </w:r>
      <w:r w:rsidR="00EE2685" w:rsidRPr="00EE2685">
        <w:rPr>
          <w:rFonts w:ascii="Garamond" w:hAnsi="Garamond"/>
          <w:b/>
          <w:sz w:val="26"/>
          <w:szCs w:val="26"/>
          <w:lang w:val="es-ES" w:eastAsia="es"/>
        </w:rPr>
        <w:t xml:space="preserve"> 1:1-4, 11-12</w:t>
      </w:r>
      <w:r w:rsidR="00EE2685">
        <w:rPr>
          <w:rFonts w:ascii="Garamond" w:hAnsi="Garamond"/>
          <w:b/>
          <w:sz w:val="26"/>
          <w:szCs w:val="26"/>
          <w:lang w:val="es-ES" w:eastAsia="es"/>
        </w:rPr>
        <w:t xml:space="preserve">; </w:t>
      </w:r>
      <w:r w:rsidR="00EE2685" w:rsidRPr="00EE2685">
        <w:rPr>
          <w:rFonts w:ascii="Garamond" w:hAnsi="Garamond"/>
          <w:b/>
          <w:sz w:val="26"/>
          <w:szCs w:val="26"/>
          <w:lang w:val="es-ES" w:eastAsia="es"/>
        </w:rPr>
        <w:t>Lu</w:t>
      </w:r>
      <w:r w:rsidR="00EE2685">
        <w:rPr>
          <w:rFonts w:ascii="Garamond" w:hAnsi="Garamond"/>
          <w:b/>
          <w:sz w:val="26"/>
          <w:szCs w:val="26"/>
          <w:lang w:val="es-ES" w:eastAsia="es"/>
        </w:rPr>
        <w:t>cas</w:t>
      </w:r>
      <w:r w:rsidR="00EE2685" w:rsidRPr="00EE2685">
        <w:rPr>
          <w:rFonts w:ascii="Garamond" w:hAnsi="Garamond"/>
          <w:b/>
          <w:sz w:val="26"/>
          <w:szCs w:val="26"/>
          <w:lang w:val="es-ES" w:eastAsia="es"/>
        </w:rPr>
        <w:t xml:space="preserve"> 19:1-10</w:t>
      </w:r>
    </w:p>
    <w:p w14:paraId="1585D1DE" w14:textId="77777777" w:rsidR="0020567F" w:rsidRPr="00807E5D" w:rsidRDefault="0020567F" w:rsidP="00807E5D">
      <w:pPr>
        <w:spacing w:after="0"/>
        <w:jc w:val="left"/>
        <w:rPr>
          <w:rFonts w:ascii="Garamond" w:eastAsia="Times New Roman" w:hAnsi="Garamond"/>
          <w:b/>
          <w:sz w:val="26"/>
          <w:szCs w:val="26"/>
          <w:lang w:val="es-ES" w:eastAsia="es"/>
        </w:rPr>
      </w:pPr>
    </w:p>
    <w:p w14:paraId="413C065D" w14:textId="77777777" w:rsidR="00EE2685" w:rsidRPr="00EE2685" w:rsidRDefault="00EE2685" w:rsidP="00EE2685">
      <w:pPr>
        <w:spacing w:after="0"/>
        <w:jc w:val="left"/>
        <w:rPr>
          <w:rFonts w:ascii="Garamond" w:hAnsi="Garamond"/>
          <w:b/>
          <w:bCs/>
          <w:sz w:val="26"/>
          <w:szCs w:val="26"/>
          <w:lang w:val="en-US"/>
        </w:rPr>
      </w:pPr>
      <w:r w:rsidRPr="00EE2685">
        <w:rPr>
          <w:rFonts w:ascii="Garamond" w:hAnsi="Garamond"/>
          <w:b/>
          <w:bCs/>
          <w:sz w:val="26"/>
          <w:szCs w:val="26"/>
          <w:lang w:val="en-US"/>
        </w:rPr>
        <w:t>Habacuc 1: 1-4; 2: 1-4</w:t>
      </w:r>
    </w:p>
    <w:p w14:paraId="36CCFC45" w14:textId="77777777" w:rsidR="00EE2685" w:rsidRPr="00EE2685" w:rsidRDefault="00EE2685" w:rsidP="00EE2685">
      <w:pPr>
        <w:spacing w:after="0"/>
        <w:jc w:val="left"/>
        <w:rPr>
          <w:rFonts w:ascii="Garamond" w:hAnsi="Garamond"/>
          <w:sz w:val="26"/>
          <w:szCs w:val="26"/>
          <w:lang w:val="en-US"/>
        </w:rPr>
      </w:pPr>
      <w:r w:rsidRPr="00EE2685">
        <w:rPr>
          <w:rFonts w:ascii="Garamond" w:hAnsi="Garamond"/>
          <w:sz w:val="26"/>
          <w:szCs w:val="26"/>
          <w:lang w:val="en-US"/>
        </w:rPr>
        <w:t>La profecía de Habacuc comienza con preguntas importantes dirigidas a Dios. Habacuc ve injusticia por todas partes. Él clama a Dios, pero siente que Dios no escucha o no salva. Para que Habacuc nos lo pueda contar, Dios incluso hace que Habacuc sea testigo de ofensas y del mal, y no se hace nada al respecto. En resumen, Habacuc es un profeta para nuestro tiempo, que se enfurece ante la injusticia y no tiene miedo de preguntar a Dios dónde se encuentra. El primer capítulo es una descripción de tal situación difícil. Sin embargo, lejos de claudicar frustrado o de ceder ante la injusticia, Habacuc decide permanecer fiel. A cambio, Dios promete justicia, que los orgullos serán humillados, y el justo vivirá.</w:t>
      </w:r>
    </w:p>
    <w:p w14:paraId="70F6BEC7" w14:textId="77777777" w:rsidR="00EE2685" w:rsidRPr="00EE2685" w:rsidRDefault="00EE2685">
      <w:pPr>
        <w:pStyle w:val="ListParagraph"/>
        <w:numPr>
          <w:ilvl w:val="0"/>
          <w:numId w:val="1"/>
        </w:numPr>
        <w:spacing w:after="0"/>
        <w:jc w:val="left"/>
        <w:rPr>
          <w:rFonts w:ascii="Garamond" w:hAnsi="Garamond"/>
          <w:sz w:val="26"/>
          <w:szCs w:val="26"/>
          <w:lang w:val="en-US"/>
        </w:rPr>
      </w:pPr>
      <w:r w:rsidRPr="00EE2685">
        <w:rPr>
          <w:rFonts w:ascii="Garamond" w:hAnsi="Garamond"/>
          <w:sz w:val="26"/>
          <w:szCs w:val="26"/>
          <w:lang w:val="en-US"/>
        </w:rPr>
        <w:t>¿Qué situaciones o problemas de hoy te conducen a preguntarte dónde está Dios?</w:t>
      </w:r>
    </w:p>
    <w:p w14:paraId="4501BEB8" w14:textId="77777777" w:rsidR="00EE2685" w:rsidRPr="00EE2685" w:rsidRDefault="00EE2685">
      <w:pPr>
        <w:pStyle w:val="ListParagraph"/>
        <w:numPr>
          <w:ilvl w:val="0"/>
          <w:numId w:val="1"/>
        </w:numPr>
        <w:spacing w:after="0"/>
        <w:jc w:val="left"/>
        <w:rPr>
          <w:rFonts w:ascii="Garamond" w:hAnsi="Garamond"/>
          <w:sz w:val="26"/>
          <w:szCs w:val="26"/>
          <w:lang w:val="en-US"/>
        </w:rPr>
      </w:pPr>
      <w:r w:rsidRPr="00EE2685">
        <w:rPr>
          <w:rFonts w:ascii="Garamond" w:hAnsi="Garamond"/>
          <w:sz w:val="26"/>
          <w:szCs w:val="26"/>
          <w:lang w:val="en-US"/>
        </w:rPr>
        <w:t>Al igual que Habacuc decidió permanecer fiel, ¿cómo puedes seguir fiel a Dios y a  su misión ante la injusticia?</w:t>
      </w:r>
    </w:p>
    <w:p w14:paraId="24EC1790" w14:textId="77777777" w:rsidR="00EE2685" w:rsidRDefault="00EE2685" w:rsidP="00EE2685">
      <w:pPr>
        <w:spacing w:after="0"/>
        <w:jc w:val="left"/>
        <w:rPr>
          <w:rFonts w:ascii="Garamond" w:hAnsi="Garamond"/>
          <w:sz w:val="26"/>
          <w:szCs w:val="26"/>
          <w:lang w:val="en-US"/>
        </w:rPr>
      </w:pPr>
    </w:p>
    <w:p w14:paraId="6EFE7E5E" w14:textId="54CF047D" w:rsidR="00EE2685" w:rsidRPr="00EE2685" w:rsidRDefault="00EE2685" w:rsidP="00EE2685">
      <w:pPr>
        <w:spacing w:after="0"/>
        <w:jc w:val="left"/>
        <w:rPr>
          <w:rFonts w:ascii="Garamond" w:hAnsi="Garamond"/>
          <w:b/>
          <w:bCs/>
          <w:sz w:val="26"/>
          <w:szCs w:val="26"/>
          <w:lang w:val="en-US"/>
        </w:rPr>
      </w:pPr>
      <w:r w:rsidRPr="00EE2685">
        <w:rPr>
          <w:rFonts w:ascii="Garamond" w:hAnsi="Garamond"/>
          <w:b/>
          <w:bCs/>
          <w:sz w:val="26"/>
          <w:szCs w:val="26"/>
          <w:lang w:val="en-US"/>
        </w:rPr>
        <w:t>Salmo 119: 137-144</w:t>
      </w:r>
    </w:p>
    <w:p w14:paraId="3442E113" w14:textId="77777777" w:rsidR="00EE2685" w:rsidRPr="00EE2685" w:rsidRDefault="00EE2685" w:rsidP="00EE2685">
      <w:pPr>
        <w:spacing w:after="0"/>
        <w:jc w:val="left"/>
        <w:rPr>
          <w:rFonts w:ascii="Garamond" w:hAnsi="Garamond"/>
          <w:sz w:val="26"/>
          <w:szCs w:val="26"/>
          <w:lang w:val="en-US"/>
        </w:rPr>
      </w:pPr>
      <w:r w:rsidRPr="00EE2685">
        <w:rPr>
          <w:rFonts w:ascii="Garamond" w:hAnsi="Garamond"/>
          <w:sz w:val="26"/>
          <w:szCs w:val="26"/>
          <w:lang w:val="en-US"/>
        </w:rPr>
        <w:t>En esta sección del Salmo 119, el salmista está enfadado porque la palabra de Dios no se está siguiendo correctamente. Se describe a Dios y a sus decretos como buenos, rectos, y justos. Para el salmista, cumplir la palabra de Dios es a la vez una obligación y una delicia. A pesar de ser “pequeño” y “de poca importancia”, el autor de esta canción a Dios sigue la palabra de Dios, y ora para que toda la creación haga lo mismo. Por otra parte, el salmista busca la comprensión de la palabra de Dios, y esa comprensión se equipara con la vida. Dios se sienta en el justo juicio de todos, pero muchos, simplemente, no se dan cuenta, o no entienden. Sin embargo, incluso en el peligro, el autor se deleita en los mandamientos de Dios.</w:t>
      </w:r>
    </w:p>
    <w:p w14:paraId="04C15260" w14:textId="77777777" w:rsidR="00EE2685" w:rsidRPr="00EE2685" w:rsidRDefault="00EE2685">
      <w:pPr>
        <w:pStyle w:val="ListParagraph"/>
        <w:numPr>
          <w:ilvl w:val="0"/>
          <w:numId w:val="2"/>
        </w:numPr>
        <w:spacing w:after="0"/>
        <w:jc w:val="left"/>
        <w:rPr>
          <w:rFonts w:ascii="Garamond" w:hAnsi="Garamond"/>
          <w:sz w:val="26"/>
          <w:szCs w:val="26"/>
          <w:lang w:val="en-US"/>
        </w:rPr>
      </w:pPr>
      <w:r w:rsidRPr="00EE2685">
        <w:rPr>
          <w:rFonts w:ascii="Garamond" w:hAnsi="Garamond"/>
          <w:sz w:val="26"/>
          <w:szCs w:val="26"/>
          <w:lang w:val="en-US"/>
        </w:rPr>
        <w:t>¿De qué manera somos capaces de reconocer la justicia y la fidelidad de Dios?</w:t>
      </w:r>
    </w:p>
    <w:p w14:paraId="0781D065" w14:textId="77777777" w:rsidR="00EE2685" w:rsidRPr="00EE2685" w:rsidRDefault="00EE2685">
      <w:pPr>
        <w:pStyle w:val="ListParagraph"/>
        <w:numPr>
          <w:ilvl w:val="0"/>
          <w:numId w:val="2"/>
        </w:numPr>
        <w:spacing w:after="0"/>
        <w:jc w:val="left"/>
        <w:rPr>
          <w:rFonts w:ascii="Garamond" w:hAnsi="Garamond"/>
          <w:sz w:val="26"/>
          <w:szCs w:val="26"/>
          <w:lang w:val="en-US"/>
        </w:rPr>
      </w:pPr>
      <w:r w:rsidRPr="00EE2685">
        <w:rPr>
          <w:rFonts w:ascii="Garamond" w:hAnsi="Garamond"/>
          <w:sz w:val="26"/>
          <w:szCs w:val="26"/>
          <w:lang w:val="en-US"/>
        </w:rPr>
        <w:t>¿Cuál es el beneficio de reconocerse a sí mismo como “pequeño” y “de poca importancia” en relación con Dios?</w:t>
      </w:r>
    </w:p>
    <w:p w14:paraId="1A2469EB" w14:textId="77777777" w:rsidR="00EE2685" w:rsidRPr="00EE2685" w:rsidRDefault="00EE2685">
      <w:pPr>
        <w:pStyle w:val="ListParagraph"/>
        <w:numPr>
          <w:ilvl w:val="0"/>
          <w:numId w:val="2"/>
        </w:numPr>
        <w:spacing w:after="0"/>
        <w:jc w:val="left"/>
        <w:rPr>
          <w:rFonts w:ascii="Garamond" w:hAnsi="Garamond"/>
          <w:sz w:val="26"/>
          <w:szCs w:val="26"/>
          <w:lang w:val="en-US"/>
        </w:rPr>
      </w:pPr>
      <w:r w:rsidRPr="00EE2685">
        <w:rPr>
          <w:rFonts w:ascii="Garamond" w:hAnsi="Garamond"/>
          <w:sz w:val="26"/>
          <w:szCs w:val="26"/>
          <w:lang w:val="en-US"/>
        </w:rPr>
        <w:t>¿Por qué entendimiento podríamos rogar, en relación con la voluntad de Dios para nosotros y para el mundo?</w:t>
      </w:r>
    </w:p>
    <w:p w14:paraId="4D197BB0" w14:textId="77777777" w:rsidR="00EE2685" w:rsidRDefault="00EE2685" w:rsidP="00EE2685">
      <w:pPr>
        <w:spacing w:after="0"/>
        <w:jc w:val="left"/>
        <w:rPr>
          <w:rFonts w:ascii="Garamond" w:hAnsi="Garamond"/>
          <w:sz w:val="26"/>
          <w:szCs w:val="26"/>
          <w:lang w:val="en-US"/>
        </w:rPr>
      </w:pPr>
    </w:p>
    <w:p w14:paraId="0559AB5E" w14:textId="77777777" w:rsidR="00EE2685" w:rsidRDefault="00EE2685" w:rsidP="00EE2685">
      <w:pPr>
        <w:spacing w:after="0"/>
        <w:jc w:val="left"/>
        <w:rPr>
          <w:rFonts w:ascii="Garamond" w:hAnsi="Garamond"/>
          <w:b/>
          <w:bCs/>
          <w:sz w:val="26"/>
          <w:szCs w:val="26"/>
          <w:lang w:val="en-US"/>
        </w:rPr>
      </w:pPr>
    </w:p>
    <w:p w14:paraId="02000AD5" w14:textId="6A3B708C" w:rsidR="00EE2685" w:rsidRPr="00EE2685" w:rsidRDefault="00EE2685" w:rsidP="00EE2685">
      <w:pPr>
        <w:spacing w:after="0"/>
        <w:jc w:val="left"/>
        <w:rPr>
          <w:rFonts w:ascii="Garamond" w:hAnsi="Garamond"/>
          <w:b/>
          <w:bCs/>
          <w:sz w:val="26"/>
          <w:szCs w:val="26"/>
          <w:lang w:val="en-US"/>
        </w:rPr>
      </w:pPr>
      <w:r w:rsidRPr="00EE2685">
        <w:rPr>
          <w:rFonts w:ascii="Garamond" w:hAnsi="Garamond"/>
          <w:b/>
          <w:bCs/>
          <w:sz w:val="26"/>
          <w:szCs w:val="26"/>
          <w:lang w:val="en-US"/>
        </w:rPr>
        <w:lastRenderedPageBreak/>
        <w:t>2 Tesalonicenses 1: 1-4, 11-12</w:t>
      </w:r>
    </w:p>
    <w:p w14:paraId="56AC322B" w14:textId="77777777" w:rsidR="00EE2685" w:rsidRPr="00EE2685" w:rsidRDefault="00EE2685" w:rsidP="00EE2685">
      <w:pPr>
        <w:spacing w:after="0"/>
        <w:jc w:val="left"/>
        <w:rPr>
          <w:rFonts w:ascii="Garamond" w:hAnsi="Garamond"/>
          <w:sz w:val="26"/>
          <w:szCs w:val="26"/>
          <w:lang w:val="en-US"/>
        </w:rPr>
      </w:pPr>
      <w:r w:rsidRPr="00EE2685">
        <w:rPr>
          <w:rFonts w:ascii="Garamond" w:hAnsi="Garamond"/>
          <w:sz w:val="26"/>
          <w:szCs w:val="26"/>
          <w:lang w:val="en-US"/>
        </w:rPr>
        <w:t>En el comienzo de la segunda carta a los tesalonicenses, Pablo da gracias por la fidelidad y el amor que se da en esa comunidad. Dice que los presenta como un ejemplo a todos los que conoce, y también que continúa orando por ellos, para que sigan en el camino que parece se encuentran. Sin embargo, además de la fe y del amor, Pablo ora para que tengan determinación y obren con fe. Ora para que esto se logre por el poder de Dios, pero está claro que él piensa que esto  es un resultado natural o consecuencia de la fidelidad. Pablo dice que es por la determinación y las buenas obras cómo el nombre de Jesús será glorificado en la comunidad.</w:t>
      </w:r>
    </w:p>
    <w:p w14:paraId="270D7C95" w14:textId="77777777" w:rsidR="00EE2685" w:rsidRPr="00EE2685" w:rsidRDefault="00EE2685">
      <w:pPr>
        <w:pStyle w:val="ListParagraph"/>
        <w:numPr>
          <w:ilvl w:val="0"/>
          <w:numId w:val="3"/>
        </w:numPr>
        <w:spacing w:after="0"/>
        <w:jc w:val="left"/>
        <w:rPr>
          <w:rFonts w:ascii="Garamond" w:hAnsi="Garamond"/>
          <w:sz w:val="26"/>
          <w:szCs w:val="26"/>
          <w:lang w:val="en-US"/>
        </w:rPr>
      </w:pPr>
      <w:r w:rsidRPr="00EE2685">
        <w:rPr>
          <w:rFonts w:ascii="Garamond" w:hAnsi="Garamond"/>
          <w:sz w:val="26"/>
          <w:szCs w:val="26"/>
          <w:lang w:val="en-US"/>
        </w:rPr>
        <w:t>¿Hay alguien cuya fidelidad y amor admiras? ¿Has pensado orar por ellos, para que puedan continuar en ese camino?</w:t>
      </w:r>
    </w:p>
    <w:p w14:paraId="4B712C41" w14:textId="77777777" w:rsidR="00EE2685" w:rsidRPr="00EE2685" w:rsidRDefault="00EE2685">
      <w:pPr>
        <w:pStyle w:val="ListParagraph"/>
        <w:numPr>
          <w:ilvl w:val="0"/>
          <w:numId w:val="3"/>
        </w:numPr>
        <w:spacing w:after="0"/>
        <w:jc w:val="left"/>
        <w:rPr>
          <w:rFonts w:ascii="Garamond" w:hAnsi="Garamond"/>
          <w:sz w:val="26"/>
          <w:szCs w:val="26"/>
          <w:lang w:val="en-US"/>
        </w:rPr>
      </w:pPr>
      <w:r w:rsidRPr="00EE2685">
        <w:rPr>
          <w:rFonts w:ascii="Garamond" w:hAnsi="Garamond"/>
          <w:sz w:val="26"/>
          <w:szCs w:val="26"/>
          <w:lang w:val="en-US"/>
        </w:rPr>
        <w:t>¿Alguna vez has pedido a alguien que ore por tu fe, o para que seas más amoroso?</w:t>
      </w:r>
    </w:p>
    <w:p w14:paraId="4FBBA86E" w14:textId="77777777" w:rsidR="00EE2685" w:rsidRPr="00EE2685" w:rsidRDefault="00EE2685">
      <w:pPr>
        <w:pStyle w:val="ListParagraph"/>
        <w:numPr>
          <w:ilvl w:val="0"/>
          <w:numId w:val="3"/>
        </w:numPr>
        <w:spacing w:after="0"/>
        <w:jc w:val="left"/>
        <w:rPr>
          <w:rFonts w:ascii="Garamond" w:hAnsi="Garamond"/>
          <w:sz w:val="26"/>
          <w:szCs w:val="26"/>
          <w:lang w:val="en-US"/>
        </w:rPr>
      </w:pPr>
      <w:r w:rsidRPr="00EE2685">
        <w:rPr>
          <w:rFonts w:ascii="Garamond" w:hAnsi="Garamond"/>
          <w:sz w:val="26"/>
          <w:szCs w:val="26"/>
          <w:lang w:val="en-US"/>
        </w:rPr>
        <w:t>¿Hacia qué obras crees que Dios te conduce? ¿Cómo podrías trabajar para que el nombre de Jesús sea glorificado por tu comunidad?</w:t>
      </w:r>
    </w:p>
    <w:p w14:paraId="68B0EBF6" w14:textId="77777777" w:rsidR="00EE2685" w:rsidRDefault="00EE2685" w:rsidP="00EE2685">
      <w:pPr>
        <w:spacing w:after="0"/>
        <w:jc w:val="left"/>
        <w:rPr>
          <w:rFonts w:ascii="Garamond" w:hAnsi="Garamond"/>
          <w:sz w:val="26"/>
          <w:szCs w:val="26"/>
          <w:lang w:val="en-US"/>
        </w:rPr>
      </w:pPr>
    </w:p>
    <w:p w14:paraId="6D397699" w14:textId="65AAE8C6" w:rsidR="00EE2685" w:rsidRPr="00EE2685" w:rsidRDefault="00EE2685" w:rsidP="00EE2685">
      <w:pPr>
        <w:spacing w:after="0"/>
        <w:jc w:val="left"/>
        <w:rPr>
          <w:rFonts w:ascii="Garamond" w:hAnsi="Garamond"/>
          <w:b/>
          <w:bCs/>
          <w:sz w:val="26"/>
          <w:szCs w:val="26"/>
          <w:lang w:val="en-US"/>
        </w:rPr>
      </w:pPr>
      <w:r w:rsidRPr="00EE2685">
        <w:rPr>
          <w:rFonts w:ascii="Garamond" w:hAnsi="Garamond"/>
          <w:b/>
          <w:bCs/>
          <w:sz w:val="26"/>
          <w:szCs w:val="26"/>
          <w:lang w:val="en-US"/>
        </w:rPr>
        <w:t>Lucas 19: 1-10</w:t>
      </w:r>
    </w:p>
    <w:p w14:paraId="5087C856" w14:textId="77777777" w:rsidR="00EE2685" w:rsidRPr="00EE2685" w:rsidRDefault="00EE2685" w:rsidP="00EE2685">
      <w:pPr>
        <w:spacing w:after="0"/>
        <w:jc w:val="left"/>
        <w:rPr>
          <w:rFonts w:ascii="Garamond" w:hAnsi="Garamond"/>
          <w:sz w:val="26"/>
          <w:szCs w:val="26"/>
          <w:lang w:val="en-US"/>
        </w:rPr>
      </w:pPr>
      <w:r w:rsidRPr="00EE2685">
        <w:rPr>
          <w:rFonts w:ascii="Garamond" w:hAnsi="Garamond"/>
          <w:sz w:val="26"/>
          <w:szCs w:val="26"/>
          <w:lang w:val="en-US"/>
        </w:rPr>
        <w:t>La historia de Zaqueo es interesante. Simplemente sucede que Jesús está pasando por Jericó cuando ve a Zaqueo en un sicómoro y le dice  que baje para que Jesús pueda quedarse en su casa esa noche. Zaqueo, por supuesto, es rico y recaudador de impuestos, y por esta razón es un pecador notorio en la comunidad. Se ha aprovechado de sus vecinos. Y, sin embargo, Jesús todavía se le acerca. En realidad,  Zaqueo da la mitad de sus bienes a los pobres y devuelve a cualquier persona que haya hecho mal, pero promete hacerlo sólo después de su encuentro con Jesús. Jesús se sirve de Zaqueo como ejemplo, proclamando que también es hijo de Abrahán. Aunque a menudo hablamos (y con razón) de una opción preferencial por los pobres. Zaqueo, sin embargo, es algo así como un contraejemplo, que nos muestra que, si bien debemos ayudar a los marginados, eso no necesariamente significa que debemos marginar a los privilegiados.</w:t>
      </w:r>
    </w:p>
    <w:p w14:paraId="041D75B8" w14:textId="77777777" w:rsidR="00EE2685" w:rsidRPr="00EE2685" w:rsidRDefault="00EE2685">
      <w:pPr>
        <w:pStyle w:val="ListParagraph"/>
        <w:numPr>
          <w:ilvl w:val="0"/>
          <w:numId w:val="4"/>
        </w:numPr>
        <w:spacing w:after="0"/>
        <w:jc w:val="left"/>
        <w:rPr>
          <w:rFonts w:ascii="Garamond" w:hAnsi="Garamond"/>
          <w:sz w:val="26"/>
          <w:szCs w:val="26"/>
          <w:lang w:val="en-US"/>
        </w:rPr>
      </w:pPr>
      <w:r w:rsidRPr="00EE2685">
        <w:rPr>
          <w:rFonts w:ascii="Garamond" w:hAnsi="Garamond"/>
          <w:sz w:val="26"/>
          <w:szCs w:val="26"/>
          <w:lang w:val="en-US"/>
        </w:rPr>
        <w:t>Como cristianos, ¿cómo podemos llevar el evangelio a todos, incluso aquellos que puede que pensemos que son pecadores?</w:t>
      </w:r>
    </w:p>
    <w:p w14:paraId="7939CB96" w14:textId="77777777" w:rsidR="00EE2685" w:rsidRPr="00EE2685" w:rsidRDefault="00EE2685">
      <w:pPr>
        <w:pStyle w:val="ListParagraph"/>
        <w:numPr>
          <w:ilvl w:val="0"/>
          <w:numId w:val="4"/>
        </w:numPr>
        <w:spacing w:after="0"/>
        <w:jc w:val="left"/>
        <w:rPr>
          <w:rFonts w:ascii="Garamond" w:hAnsi="Garamond"/>
          <w:sz w:val="26"/>
          <w:szCs w:val="26"/>
          <w:lang w:val="en-US"/>
        </w:rPr>
      </w:pPr>
      <w:r w:rsidRPr="00EE2685">
        <w:rPr>
          <w:rFonts w:ascii="Garamond" w:hAnsi="Garamond"/>
          <w:sz w:val="26"/>
          <w:szCs w:val="26"/>
          <w:lang w:val="en-US"/>
        </w:rPr>
        <w:t>¿Qué privilegios puede que tengas que podrían ser utilizados para difundir la Buena Nueva?</w:t>
      </w:r>
    </w:p>
    <w:p w14:paraId="4232CFD6" w14:textId="66F4B808" w:rsidR="00D02055" w:rsidRPr="00EE2685" w:rsidRDefault="00D02055" w:rsidP="00EE2685">
      <w:pPr>
        <w:spacing w:after="0"/>
        <w:jc w:val="left"/>
        <w:rPr>
          <w:rFonts w:ascii="Garamond" w:hAnsi="Garamond"/>
          <w:sz w:val="26"/>
          <w:szCs w:val="26"/>
        </w:rPr>
      </w:pPr>
    </w:p>
    <w:sectPr w:rsidR="00D02055" w:rsidRPr="00EE2685"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4BD8" w14:textId="77777777" w:rsidR="0055307B" w:rsidRDefault="0055307B" w:rsidP="00750D64">
      <w:pPr>
        <w:spacing w:after="0" w:line="240" w:lineRule="auto"/>
      </w:pPr>
      <w:r>
        <w:separator/>
      </w:r>
    </w:p>
  </w:endnote>
  <w:endnote w:type="continuationSeparator" w:id="0">
    <w:p w14:paraId="53D93A55" w14:textId="77777777" w:rsidR="0055307B" w:rsidRDefault="0055307B"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ación de la Iglesia Episcopal, 815 Second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9B07" w14:textId="77777777" w:rsidR="0055307B" w:rsidRDefault="0055307B" w:rsidP="00750D64">
      <w:pPr>
        <w:spacing w:after="0" w:line="240" w:lineRule="auto"/>
      </w:pPr>
      <w:r>
        <w:separator/>
      </w:r>
    </w:p>
  </w:footnote>
  <w:footnote w:type="continuationSeparator" w:id="0">
    <w:p w14:paraId="29E9B084" w14:textId="77777777" w:rsidR="0055307B" w:rsidRDefault="0055307B"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361201">
    <w:abstractNumId w:val="3"/>
  </w:num>
  <w:num w:numId="2" w16cid:durableId="1929995616">
    <w:abstractNumId w:val="1"/>
  </w:num>
  <w:num w:numId="3" w16cid:durableId="2052881798">
    <w:abstractNumId w:val="2"/>
  </w:num>
  <w:num w:numId="4" w16cid:durableId="93285638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12FB4"/>
    <w:rsid w:val="0041351F"/>
    <w:rsid w:val="00413E98"/>
    <w:rsid w:val="004209DC"/>
    <w:rsid w:val="004212CD"/>
    <w:rsid w:val="004226BE"/>
    <w:rsid w:val="004227C8"/>
    <w:rsid w:val="00430549"/>
    <w:rsid w:val="00433CBA"/>
    <w:rsid w:val="00434930"/>
    <w:rsid w:val="00436230"/>
    <w:rsid w:val="00440145"/>
    <w:rsid w:val="004416F9"/>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307B"/>
    <w:rsid w:val="00554AAC"/>
    <w:rsid w:val="005617BE"/>
    <w:rsid w:val="00563912"/>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D0CD2"/>
    <w:rsid w:val="005D13D3"/>
    <w:rsid w:val="005D3592"/>
    <w:rsid w:val="005D3C61"/>
    <w:rsid w:val="005D6FD3"/>
    <w:rsid w:val="005D7EF6"/>
    <w:rsid w:val="005F0582"/>
    <w:rsid w:val="006064BC"/>
    <w:rsid w:val="00606B65"/>
    <w:rsid w:val="00612858"/>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07E5D"/>
    <w:rsid w:val="00810BA6"/>
    <w:rsid w:val="008231B1"/>
    <w:rsid w:val="0083251D"/>
    <w:rsid w:val="00851541"/>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E7101"/>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586F"/>
    <w:rsid w:val="00B8007C"/>
    <w:rsid w:val="00B80C3E"/>
    <w:rsid w:val="00B814A0"/>
    <w:rsid w:val="00B90319"/>
    <w:rsid w:val="00B908B0"/>
    <w:rsid w:val="00B90B3F"/>
    <w:rsid w:val="00B92A9C"/>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5CC8"/>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2055"/>
    <w:rsid w:val="00D051BA"/>
    <w:rsid w:val="00D17B19"/>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6793E"/>
    <w:rsid w:val="00E7792D"/>
    <w:rsid w:val="00E8245E"/>
    <w:rsid w:val="00E90BDC"/>
    <w:rsid w:val="00E92EEC"/>
    <w:rsid w:val="00E95791"/>
    <w:rsid w:val="00E9733D"/>
    <w:rsid w:val="00EA048D"/>
    <w:rsid w:val="00EA0ACD"/>
    <w:rsid w:val="00EA0CF7"/>
    <w:rsid w:val="00EA2515"/>
    <w:rsid w:val="00EB12ED"/>
    <w:rsid w:val="00EB1B1F"/>
    <w:rsid w:val="00EB47EE"/>
    <w:rsid w:val="00EB5E1D"/>
    <w:rsid w:val="00EC0419"/>
    <w:rsid w:val="00EC067B"/>
    <w:rsid w:val="00EC4446"/>
    <w:rsid w:val="00EC7133"/>
    <w:rsid w:val="00EC74FF"/>
    <w:rsid w:val="00ED0DFF"/>
    <w:rsid w:val="00ED3829"/>
    <w:rsid w:val="00EE081B"/>
    <w:rsid w:val="00EE2685"/>
    <w:rsid w:val="00EE4D42"/>
    <w:rsid w:val="00EE6D01"/>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25AE"/>
    <w:rsid w:val="00F83487"/>
    <w:rsid w:val="00F87920"/>
    <w:rsid w:val="00F93520"/>
    <w:rsid w:val="00F94598"/>
    <w:rsid w:val="00F953ED"/>
    <w:rsid w:val="00FA11E6"/>
    <w:rsid w:val="00FA46FF"/>
    <w:rsid w:val="00FA5FD2"/>
    <w:rsid w:val="00FB387B"/>
    <w:rsid w:val="00FC184F"/>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2022-09-01T18:20:00Z</cp:lastPrinted>
  <dcterms:created xsi:type="dcterms:W3CDTF">2022-10-05T19:08:00Z</dcterms:created>
  <dcterms:modified xsi:type="dcterms:W3CDTF">2022-10-05T19:10:00Z</dcterms:modified>
</cp:coreProperties>
</file>