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1304C684" w:rsidR="001E174F" w:rsidRPr="00406430" w:rsidRDefault="00851541" w:rsidP="00406430">
      <w:pPr>
        <w:tabs>
          <w:tab w:val="left" w:pos="4256"/>
        </w:tabs>
        <w:spacing w:after="0" w:line="240" w:lineRule="auto"/>
        <w:jc w:val="left"/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</w:pPr>
      <w:r w:rsidRPr="00406430">
        <w:rPr>
          <w:rFonts w:ascii="Garamond" w:eastAsia="Times New Roman" w:hAnsi="Garamond" w:cs="Times New Roman"/>
          <w:b/>
          <w:sz w:val="21"/>
          <w:szCs w:val="21"/>
          <w:lang w:val="es-ES" w:eastAsia="es-ES_tradnl"/>
        </w:rPr>
        <w:softHyphen/>
      </w:r>
      <w:r w:rsidR="00750D64" w:rsidRPr="00406430">
        <w:rPr>
          <w:rFonts w:ascii="Garamond" w:eastAsia="Times New Roman" w:hAnsi="Garamond" w:cs="Times New Roman"/>
          <w:b/>
          <w:noProof/>
          <w:sz w:val="21"/>
          <w:szCs w:val="21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406430" w:rsidRDefault="001E174F" w:rsidP="00406430">
      <w:pPr>
        <w:spacing w:after="0" w:line="240" w:lineRule="auto"/>
        <w:jc w:val="left"/>
        <w:rPr>
          <w:rFonts w:ascii="Garamond" w:eastAsia="Times New Roman" w:hAnsi="Garamond" w:cs="Arial"/>
          <w:b/>
          <w:color w:val="000000"/>
          <w:sz w:val="21"/>
          <w:szCs w:val="21"/>
          <w:shd w:val="clear" w:color="auto" w:fill="FFFFFF"/>
          <w:lang w:val="es-ES"/>
        </w:rPr>
      </w:pPr>
    </w:p>
    <w:p w14:paraId="2BC2C4A1" w14:textId="1C3B707F" w:rsidR="00FA5FD2" w:rsidRPr="00406430" w:rsidRDefault="00306125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1"/>
          <w:szCs w:val="21"/>
          <w:lang w:val="es-ES"/>
        </w:rPr>
      </w:pPr>
      <w:r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 xml:space="preserve">Epifanía </w:t>
      </w:r>
      <w:r w:rsidR="00770266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>2</w:t>
      </w:r>
      <w:r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 xml:space="preserve"> (A)</w:t>
      </w:r>
    </w:p>
    <w:p w14:paraId="69FE2BB4" w14:textId="604E7189" w:rsidR="00FA5FD2" w:rsidRPr="00406430" w:rsidRDefault="00770266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1"/>
          <w:szCs w:val="21"/>
          <w:lang w:val="es-ES"/>
        </w:rPr>
      </w:pPr>
      <w:r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>15</w:t>
      </w:r>
      <w:r w:rsidR="00FA5FD2"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 xml:space="preserve"> de </w:t>
      </w:r>
      <w:r w:rsidR="00CB52C1"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 xml:space="preserve">enero </w:t>
      </w:r>
      <w:r w:rsidR="00FA5FD2"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>de 202</w:t>
      </w:r>
      <w:r w:rsidR="00CB52C1"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>3</w:t>
      </w:r>
    </w:p>
    <w:p w14:paraId="56DF82B6" w14:textId="2176ABFD" w:rsidR="00FA5FD2" w:rsidRPr="00406430" w:rsidRDefault="00FA5FD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1"/>
          <w:szCs w:val="21"/>
          <w:lang w:val="es-ES"/>
        </w:rPr>
      </w:pPr>
    </w:p>
    <w:p w14:paraId="00051411" w14:textId="1235A2E4" w:rsidR="00406430" w:rsidRPr="00406430" w:rsidRDefault="0020567F" w:rsidP="00406430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1"/>
          <w:szCs w:val="21"/>
          <w:lang w:val="es-ES" w:eastAsia="es"/>
        </w:rPr>
      </w:pPr>
      <w:r w:rsidRPr="00406430">
        <w:rPr>
          <w:rFonts w:ascii="Garamond" w:eastAsia="Times New Roman" w:hAnsi="Garamond" w:cs="FreesiaUPC"/>
          <w:b/>
          <w:bCs/>
          <w:sz w:val="21"/>
          <w:szCs w:val="21"/>
          <w:lang w:val="es-ES"/>
        </w:rPr>
        <w:t xml:space="preserve">LCR: </w:t>
      </w:r>
      <w:r w:rsidR="00406430" w:rsidRPr="00406430">
        <w:rPr>
          <w:rFonts w:ascii="Garamond" w:eastAsia="Times New Roman" w:hAnsi="Garamond" w:cs="Times New Roman"/>
          <w:b/>
          <w:bCs/>
          <w:sz w:val="21"/>
          <w:szCs w:val="21"/>
        </w:rPr>
        <w:t>Isaías 49:1-7; Salmo 40:1-12</w:t>
      </w:r>
      <w:r w:rsidR="00406430" w:rsidRPr="00406430">
        <w:rPr>
          <w:rFonts w:ascii="Garamond" w:hAnsi="Garamond"/>
          <w:b/>
          <w:sz w:val="21"/>
          <w:szCs w:val="21"/>
          <w:lang w:val="es-ES" w:eastAsia="es"/>
        </w:rPr>
        <w:t xml:space="preserve">; </w:t>
      </w:r>
      <w:r w:rsidR="00406430" w:rsidRPr="00406430">
        <w:rPr>
          <w:rFonts w:ascii="Garamond" w:eastAsia="Times New Roman" w:hAnsi="Garamond" w:cs="Times New Roman"/>
          <w:b/>
          <w:bCs/>
          <w:sz w:val="21"/>
          <w:szCs w:val="21"/>
        </w:rPr>
        <w:t>1 Corintios 1:1-9</w:t>
      </w:r>
      <w:r w:rsidR="00406430" w:rsidRPr="00406430">
        <w:rPr>
          <w:rFonts w:ascii="Garamond" w:hAnsi="Garamond"/>
          <w:b/>
          <w:sz w:val="21"/>
          <w:szCs w:val="21"/>
          <w:lang w:val="es-ES" w:eastAsia="es"/>
        </w:rPr>
        <w:t xml:space="preserve">; </w:t>
      </w:r>
      <w:r w:rsidR="00406430" w:rsidRPr="00406430">
        <w:rPr>
          <w:rFonts w:ascii="Garamond" w:eastAsia="Times New Roman" w:hAnsi="Garamond" w:cs="Times New Roman"/>
          <w:b/>
          <w:bCs/>
          <w:sz w:val="21"/>
          <w:szCs w:val="21"/>
        </w:rPr>
        <w:t>Juan 1:29-42</w:t>
      </w:r>
    </w:p>
    <w:p w14:paraId="1585D1DE" w14:textId="4E0F2900" w:rsidR="0020567F" w:rsidRPr="00406430" w:rsidRDefault="0020567F" w:rsidP="00406430">
      <w:pPr>
        <w:spacing w:after="0" w:line="240" w:lineRule="auto"/>
        <w:jc w:val="left"/>
        <w:rPr>
          <w:rFonts w:ascii="Garamond" w:eastAsia="Times New Roman" w:hAnsi="Garamond"/>
          <w:b/>
          <w:sz w:val="21"/>
          <w:szCs w:val="21"/>
          <w:lang w:val="es-ES" w:eastAsia="es"/>
        </w:rPr>
      </w:pPr>
    </w:p>
    <w:p w14:paraId="399F503C" w14:textId="5936A44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sz w:val="21"/>
          <w:szCs w:val="21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611FBBAB" w:rsidR="00306125" w:rsidRPr="00306125" w:rsidRDefault="00406430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406430">
        <w:rPr>
          <w:rFonts w:ascii="Garamond" w:hAnsi="Garamond"/>
          <w:noProof/>
          <w:sz w:val="21"/>
          <w:szCs w:val="21"/>
          <w:lang w:val="es-ES"/>
        </w:rPr>
        <w:drawing>
          <wp:anchor distT="0" distB="0" distL="114300" distR="114300" simplePos="0" relativeHeight="251659264" behindDoc="0" locked="0" layoutInCell="1" allowOverlap="1" wp14:anchorId="5C06E9C5" wp14:editId="5044C150">
            <wp:simplePos x="0" y="0"/>
            <wp:positionH relativeFrom="column">
              <wp:posOffset>4391025</wp:posOffset>
            </wp:positionH>
            <wp:positionV relativeFrom="paragraph">
              <wp:posOffset>150241</wp:posOffset>
            </wp:positionV>
            <wp:extent cx="2471420" cy="140208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2CFD6" w14:textId="0CD84D72" w:rsidR="00D02055" w:rsidRPr="00406430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sz w:val="21"/>
          <w:szCs w:val="21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Pr="00306125">
        <w:rPr>
          <w:rFonts w:ascii="Garamond" w:hAnsi="Garamond"/>
          <w:i/>
          <w:iCs/>
          <w:sz w:val="21"/>
          <w:szCs w:val="21"/>
          <w:lang w:val="es-ES"/>
        </w:rPr>
        <w:t>lectio divina</w:t>
      </w:r>
      <w:r w:rsidRPr="00306125">
        <w:rPr>
          <w:rFonts w:ascii="Garamond" w:hAnsi="Garamond"/>
          <w:sz w:val="21"/>
          <w:szCs w:val="21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Pr="00306125">
        <w:rPr>
          <w:rFonts w:ascii="Garamond" w:hAnsi="Garamond"/>
          <w:i/>
          <w:iCs/>
          <w:sz w:val="21"/>
          <w:szCs w:val="21"/>
          <w:lang w:val="es-ES"/>
        </w:rPr>
        <w:t>iam.ec/yasc</w:t>
      </w:r>
      <w:r w:rsidRPr="00306125">
        <w:rPr>
          <w:rFonts w:ascii="Garamond" w:hAnsi="Garamond"/>
          <w:sz w:val="21"/>
          <w:szCs w:val="21"/>
          <w:lang w:val="es-ES"/>
        </w:rPr>
        <w:t xml:space="preserve"> y en </w:t>
      </w:r>
      <w:r w:rsidRPr="00306125">
        <w:rPr>
          <w:rFonts w:ascii="Garamond" w:hAnsi="Garamond"/>
          <w:i/>
          <w:iCs/>
          <w:sz w:val="21"/>
          <w:szCs w:val="21"/>
          <w:lang w:val="es-ES"/>
        </w:rPr>
        <w:t>iam.ec/evim</w:t>
      </w:r>
      <w:r w:rsidRPr="00306125">
        <w:rPr>
          <w:rFonts w:ascii="Garamond" w:hAnsi="Garamond"/>
          <w:sz w:val="21"/>
          <w:szCs w:val="21"/>
          <w:lang w:val="es-ES"/>
        </w:rPr>
        <w:t xml:space="preserve"> respectivamente. </w:t>
      </w:r>
      <w:r w:rsidR="00406430" w:rsidRPr="00406430">
        <w:rPr>
          <w:rFonts w:ascii="Garamond" w:eastAsia="Times New Roman" w:hAnsi="Garamond" w:cs="Times New Roman"/>
          <w:sz w:val="21"/>
          <w:szCs w:val="21"/>
          <w:lang w:val="es-ES"/>
        </w:rPr>
        <w:t xml:space="preserve">La </w:t>
      </w:r>
      <w:r w:rsidR="00406430" w:rsidRPr="00406430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>lectio divina</w:t>
      </w:r>
      <w:r w:rsidR="00406430" w:rsidRPr="00406430">
        <w:rPr>
          <w:rFonts w:ascii="Garamond" w:eastAsia="Times New Roman" w:hAnsi="Garamond" w:cs="Times New Roman"/>
          <w:sz w:val="21"/>
          <w:szCs w:val="21"/>
          <w:lang w:val="es-ES"/>
        </w:rPr>
        <w:t xml:space="preserve"> de esta semana presenta a Sophie Swallow, a Andrew Walker y al Revdo. Bryan Vélez. Vea su discusión, grabada primero en español, en </w:t>
      </w:r>
      <w:r w:rsidR="00406430" w:rsidRPr="00406430">
        <w:rPr>
          <w:rFonts w:ascii="Garamond" w:eastAsia="Times New Roman" w:hAnsi="Garamond" w:cs="Times New Roman"/>
          <w:i/>
          <w:iCs/>
          <w:sz w:val="21"/>
          <w:szCs w:val="21"/>
          <w:lang w:val="es-ES"/>
        </w:rPr>
        <w:t xml:space="preserve">iam.ec/epiphany2023 </w:t>
      </w:r>
      <w:r w:rsidR="00406430" w:rsidRPr="00406430">
        <w:rPr>
          <w:rFonts w:ascii="Garamond" w:eastAsia="Times New Roman" w:hAnsi="Garamond" w:cs="Times New Roman"/>
          <w:sz w:val="21"/>
          <w:szCs w:val="21"/>
          <w:lang w:val="es-ES"/>
        </w:rPr>
        <w:t xml:space="preserve">y sígala solo o en un grupo pequeño. </w:t>
      </w:r>
    </w:p>
    <w:p w14:paraId="1AB0BD22" w14:textId="4B6B990D" w:rsidR="00306125" w:rsidRPr="00406430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1"/>
          <w:szCs w:val="21"/>
          <w:lang w:val="es-ES"/>
        </w:rPr>
      </w:pPr>
    </w:p>
    <w:p w14:paraId="4E3D6079" w14:textId="082BFDB5" w:rsidR="00406430" w:rsidRPr="00406430" w:rsidRDefault="00406430" w:rsidP="00406430">
      <w:pPr>
        <w:spacing w:after="0" w:line="240" w:lineRule="auto"/>
        <w:jc w:val="left"/>
        <w:rPr>
          <w:rFonts w:ascii="Garamond" w:hAnsi="Garamond"/>
          <w:b/>
          <w:bCs/>
          <w:sz w:val="21"/>
          <w:szCs w:val="21"/>
          <w:lang w:val="es-ES"/>
        </w:rPr>
        <w:sectPr w:rsidR="00406430" w:rsidRPr="00406430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2DBA1F6F" w14:textId="40FB6C92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1. Lea el pasaje del Evangelio de hoy</w:t>
      </w:r>
      <w:r w:rsidRPr="00406430">
        <w:rPr>
          <w:rFonts w:ascii="Garamond" w:hAnsi="Garamond"/>
          <w:sz w:val="21"/>
          <w:szCs w:val="21"/>
          <w:lang w:val="es-ES"/>
        </w:rPr>
        <w:t>:</w:t>
      </w:r>
      <w:r w:rsidR="00406430" w:rsidRPr="00406430">
        <w:rPr>
          <w:sz w:val="21"/>
          <w:szCs w:val="21"/>
        </w:rPr>
        <w:t xml:space="preserve"> </w:t>
      </w:r>
      <w:r w:rsidR="00406430" w:rsidRPr="00406430">
        <w:rPr>
          <w:rFonts w:ascii="Garamond" w:hAnsi="Garamond"/>
          <w:sz w:val="21"/>
          <w:szCs w:val="21"/>
          <w:lang w:val="es-ES"/>
        </w:rPr>
        <w:t xml:space="preserve">Al día siguiente, Juan vio a Jesús, que se acercaba a él, y dijo: «¡Miren, ése es el Cordero de Dios, que quita el pecado del mundo! A él me refería yo cuando dije: “Después de mí viene uno que es más importante que yo, porque existía antes que yo.” Yo mismo no sabía quién era; pero he venido bautizando con agua precisamente para que el pueblo de Israel lo conozca.» Juan también declaró: «He visto al Espíritu Santo bajar del cielo como una paloma, y reposar sobre él. Yo todavía no sabía quién era; pero el que me envió a bautizar con agua, me dijo: “Aquel sobre quien veas que el Espíritu baja y reposa, es el que bautiza con Espíritu Santo.” Yo ya lo he visto, y soy testigo de que es el Hijo de Dios.» Al día siguiente, Juan estaba allí otra vez con dos de sus seguidores. Cuando vio pasar a Jesús, Juan dijo: —¡Miren, ése es el Cordero de Dios! Los dos seguidores de Juan lo oyeron decir esto, y siguieron a Jesús. Jesús se volvió, y al ver que lo seguían les preguntó: —¿Qué están buscando? Ellos dijeron: —Maestro, ¿dónde vives? Jesús les contestó: —Vengan a verlo. Fueron, pues, y vieron dónde vivía, y pasaron con él el resto del día, porque ya eran como las cuatro de la tarde. Uno de los dos que oyeron a Juan y siguieron a Jesús, era Andrés, hermano de Simón Pedro. Al primero que Andrés se encontró fue a su hermano Simón, y le dijo: —Hemos encontrado al Mesías (que significa: Cristo). Luego Andrés llevó a Simón a donde estaba Jesús; cuando Jesús lo vio, le dijo: —Tú eres Simón, </w:t>
      </w:r>
      <w:r w:rsidR="00406430" w:rsidRPr="00406430">
        <w:rPr>
          <w:rFonts w:ascii="Garamond" w:hAnsi="Garamond"/>
          <w:sz w:val="21"/>
          <w:szCs w:val="21"/>
          <w:lang w:val="es-ES"/>
        </w:rPr>
        <w:t>hijo de Juan, pero tu nombre será Cefas (que significa: Pedro).</w:t>
      </w:r>
    </w:p>
    <w:p w14:paraId="05BE65BF" w14:textId="77777777" w:rsidR="00406430" w:rsidRPr="00406430" w:rsidRDefault="00406430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</w:p>
    <w:p w14:paraId="448D1312" w14:textId="588F1FA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2. Reflexione:</w:t>
      </w:r>
      <w:r w:rsidRPr="00306125">
        <w:rPr>
          <w:rFonts w:ascii="Garamond" w:hAnsi="Garamond"/>
          <w:sz w:val="21"/>
          <w:szCs w:val="21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</w:p>
    <w:p w14:paraId="64AD6969" w14:textId="1F6D3AA1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3. Lea:</w:t>
      </w:r>
      <w:r w:rsidRPr="00306125">
        <w:rPr>
          <w:rFonts w:ascii="Garamond" w:hAnsi="Garamond"/>
          <w:sz w:val="21"/>
          <w:szCs w:val="21"/>
          <w:lang w:val="es-ES"/>
        </w:rPr>
        <w:t xml:space="preserve"> Vuelva a leer el pasaje, quizás en una traducción diferente. </w:t>
      </w:r>
    </w:p>
    <w:p w14:paraId="6BB1C360" w14:textId="1C06D73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</w:p>
    <w:p w14:paraId="1DA118BD" w14:textId="044FEBD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4. Reflexione:</w:t>
      </w:r>
      <w:r w:rsidRPr="00306125">
        <w:rPr>
          <w:rFonts w:ascii="Garamond" w:hAnsi="Garamond"/>
          <w:sz w:val="21"/>
          <w:szCs w:val="21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48531EB5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</w:p>
    <w:p w14:paraId="29D798FA" w14:textId="42C2A2C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5. Lea:</w:t>
      </w:r>
      <w:r w:rsidRPr="00306125">
        <w:rPr>
          <w:rFonts w:ascii="Garamond" w:hAnsi="Garamond"/>
          <w:sz w:val="21"/>
          <w:szCs w:val="21"/>
          <w:lang w:val="es-ES"/>
        </w:rPr>
        <w:t xml:space="preserve"> Vuelva a leer el pasaje, quizás en otra traducción diferente. </w:t>
      </w:r>
    </w:p>
    <w:p w14:paraId="4F14678A" w14:textId="389513D9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1"/>
          <w:szCs w:val="21"/>
          <w:lang w:val="es-ES"/>
        </w:rPr>
      </w:pPr>
    </w:p>
    <w:p w14:paraId="5CD5063A" w14:textId="02C9653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6. Reflexione:</w:t>
      </w:r>
      <w:r w:rsidRPr="00306125">
        <w:rPr>
          <w:rFonts w:ascii="Garamond" w:hAnsi="Garamond"/>
          <w:sz w:val="21"/>
          <w:szCs w:val="21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</w:p>
    <w:p w14:paraId="0FBEF5C4" w14:textId="476A96D3" w:rsidR="00306125" w:rsidRPr="00406430" w:rsidRDefault="00306125" w:rsidP="00406430">
      <w:pPr>
        <w:spacing w:after="0" w:line="240" w:lineRule="auto"/>
        <w:jc w:val="left"/>
        <w:rPr>
          <w:rFonts w:ascii="Garamond" w:hAnsi="Garamond"/>
          <w:sz w:val="21"/>
          <w:szCs w:val="21"/>
          <w:lang w:val="es-ES"/>
        </w:rPr>
      </w:pPr>
      <w:r w:rsidRPr="00306125">
        <w:rPr>
          <w:rFonts w:ascii="Garamond" w:hAnsi="Garamond"/>
          <w:b/>
          <w:bCs/>
          <w:sz w:val="21"/>
          <w:szCs w:val="21"/>
          <w:lang w:val="es-ES"/>
        </w:rPr>
        <w:t>7. Ore</w:t>
      </w:r>
      <w:r w:rsidRPr="00306125">
        <w:rPr>
          <w:rFonts w:ascii="Garamond" w:hAnsi="Garamond"/>
          <w:sz w:val="21"/>
          <w:szCs w:val="21"/>
          <w:lang w:val="es-ES"/>
        </w:rPr>
        <w:t xml:space="preserve">: Para terminar, diga la colecta de Epifanía </w:t>
      </w:r>
      <w:r w:rsidR="00981573">
        <w:rPr>
          <w:rFonts w:ascii="Garamond" w:hAnsi="Garamond"/>
          <w:sz w:val="21"/>
          <w:szCs w:val="21"/>
          <w:lang w:val="es-ES"/>
        </w:rPr>
        <w:t>2</w:t>
      </w:r>
      <w:r w:rsidRPr="00306125">
        <w:rPr>
          <w:rFonts w:ascii="Garamond" w:hAnsi="Garamond"/>
          <w:sz w:val="21"/>
          <w:szCs w:val="21"/>
          <w:lang w:val="es-ES"/>
        </w:rPr>
        <w:t xml:space="preserve"> en el Libro de Oración Común (p. 12</w:t>
      </w:r>
      <w:r w:rsidRPr="00406430">
        <w:rPr>
          <w:rFonts w:ascii="Garamond" w:hAnsi="Garamond"/>
          <w:sz w:val="21"/>
          <w:szCs w:val="21"/>
          <w:lang w:val="es-ES"/>
        </w:rPr>
        <w:t>9</w:t>
      </w:r>
      <w:r w:rsidRPr="00306125">
        <w:rPr>
          <w:rFonts w:ascii="Garamond" w:hAnsi="Garamond"/>
          <w:sz w:val="21"/>
          <w:szCs w:val="21"/>
          <w:lang w:val="es-ES"/>
        </w:rPr>
        <w:t>).</w:t>
      </w:r>
    </w:p>
    <w:sectPr w:rsidR="00306125" w:rsidRPr="00406430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EFC" w14:textId="77777777" w:rsidR="00480145" w:rsidRDefault="00480145" w:rsidP="00750D64">
      <w:pPr>
        <w:spacing w:after="0" w:line="240" w:lineRule="auto"/>
      </w:pPr>
      <w:r>
        <w:separator/>
      </w:r>
    </w:p>
  </w:endnote>
  <w:endnote w:type="continuationSeparator" w:id="0">
    <w:p w14:paraId="38818C4F" w14:textId="77777777" w:rsidR="00480145" w:rsidRDefault="00480145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ación de la Iglesia Episcopal, 815 Second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D8D5" w14:textId="77777777" w:rsidR="00480145" w:rsidRDefault="00480145" w:rsidP="00750D64">
      <w:pPr>
        <w:spacing w:after="0" w:line="240" w:lineRule="auto"/>
      </w:pPr>
      <w:r>
        <w:separator/>
      </w:r>
    </w:p>
  </w:footnote>
  <w:footnote w:type="continuationSeparator" w:id="0">
    <w:p w14:paraId="0CE70824" w14:textId="77777777" w:rsidR="00480145" w:rsidRDefault="00480145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443A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06430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0145"/>
    <w:rsid w:val="00486F58"/>
    <w:rsid w:val="004A0019"/>
    <w:rsid w:val="004A2AA2"/>
    <w:rsid w:val="004B6F5D"/>
    <w:rsid w:val="004B7A07"/>
    <w:rsid w:val="004C096B"/>
    <w:rsid w:val="004C482A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0266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1573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586F"/>
    <w:rsid w:val="00B8007C"/>
    <w:rsid w:val="00B80C3E"/>
    <w:rsid w:val="00B814A0"/>
    <w:rsid w:val="00B90319"/>
    <w:rsid w:val="00B908B0"/>
    <w:rsid w:val="00B90B3F"/>
    <w:rsid w:val="00B92A9C"/>
    <w:rsid w:val="00BA33FD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A5EF0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D02055"/>
    <w:rsid w:val="00D051BA"/>
    <w:rsid w:val="00D15F0C"/>
    <w:rsid w:val="00D17B19"/>
    <w:rsid w:val="00D216FE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5</cp:revision>
  <cp:lastPrinted>2022-12-14T01:57:00Z</cp:lastPrinted>
  <dcterms:created xsi:type="dcterms:W3CDTF">2022-12-14T01:57:00Z</dcterms:created>
  <dcterms:modified xsi:type="dcterms:W3CDTF">2022-12-14T02:10:00Z</dcterms:modified>
</cp:coreProperties>
</file>