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3B0E" w14:textId="1304C684" w:rsidR="001E174F" w:rsidRPr="00032E12" w:rsidRDefault="00851541" w:rsidP="00406430">
      <w:pPr>
        <w:tabs>
          <w:tab w:val="left" w:pos="4256"/>
        </w:tabs>
        <w:spacing w:after="0" w:line="240" w:lineRule="auto"/>
        <w:jc w:val="left"/>
        <w:rPr>
          <w:rFonts w:ascii="Garamond" w:eastAsia="Times New Roman" w:hAnsi="Garamond" w:cs="Times New Roman"/>
          <w:b/>
          <w:sz w:val="22"/>
          <w:szCs w:val="22"/>
          <w:lang w:val="es-ES" w:eastAsia="es-ES_tradnl"/>
        </w:rPr>
      </w:pPr>
      <w:r w:rsidRPr="00032E12">
        <w:rPr>
          <w:rFonts w:ascii="Garamond" w:eastAsia="Times New Roman" w:hAnsi="Garamond" w:cs="Times New Roman"/>
          <w:b/>
          <w:sz w:val="22"/>
          <w:szCs w:val="22"/>
          <w:lang w:val="es-ES" w:eastAsia="es-ES_tradnl"/>
        </w:rPr>
        <w:softHyphen/>
      </w:r>
      <w:r w:rsidR="00750D64" w:rsidRPr="00032E12">
        <w:rPr>
          <w:rFonts w:ascii="Garamond" w:eastAsia="Times New Roman" w:hAnsi="Garamond" w:cs="Times New Roman"/>
          <w:b/>
          <w:noProof/>
          <w:sz w:val="22"/>
          <w:szCs w:val="22"/>
          <w:lang w:val="es-ES"/>
        </w:rPr>
        <w:drawing>
          <wp:inline distT="0" distB="0" distL="0" distR="0" wp14:anchorId="7D92B289" wp14:editId="1E9F0F6D">
            <wp:extent cx="1358186" cy="1036320"/>
            <wp:effectExtent l="0" t="0" r="127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01 at 2.44.01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81" cy="105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83F15" w14:textId="77777777" w:rsidR="001E174F" w:rsidRPr="00032E12" w:rsidRDefault="001E174F" w:rsidP="00406430">
      <w:pPr>
        <w:spacing w:after="0" w:line="240" w:lineRule="auto"/>
        <w:jc w:val="left"/>
        <w:rPr>
          <w:rFonts w:ascii="Garamond" w:eastAsia="Times New Roman" w:hAnsi="Garamond" w:cs="Arial"/>
          <w:b/>
          <w:color w:val="000000"/>
          <w:sz w:val="22"/>
          <w:szCs w:val="22"/>
          <w:shd w:val="clear" w:color="auto" w:fill="FFFFFF"/>
          <w:lang w:val="es-ES"/>
        </w:rPr>
      </w:pPr>
    </w:p>
    <w:p w14:paraId="2BC2C4A1" w14:textId="404D0481" w:rsidR="00FA5FD2" w:rsidRPr="00032E12" w:rsidRDefault="00306125" w:rsidP="00406430">
      <w:pPr>
        <w:spacing w:after="0" w:line="240" w:lineRule="auto"/>
        <w:jc w:val="left"/>
        <w:rPr>
          <w:rFonts w:ascii="Garamond" w:eastAsia="Times New Roman" w:hAnsi="Garamond" w:cs="FreesiaUPC"/>
          <w:b/>
          <w:bCs/>
          <w:sz w:val="22"/>
          <w:szCs w:val="22"/>
          <w:lang w:val="es-ES"/>
        </w:rPr>
      </w:pPr>
      <w:r w:rsidRPr="00032E12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 xml:space="preserve">Epifanía </w:t>
      </w:r>
      <w:r w:rsidR="00032E12" w:rsidRPr="00032E12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>3</w:t>
      </w:r>
      <w:r w:rsidRPr="00032E12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 xml:space="preserve"> (A)</w:t>
      </w:r>
    </w:p>
    <w:p w14:paraId="69FE2BB4" w14:textId="6309BAD6" w:rsidR="00FA5FD2" w:rsidRPr="00032E12" w:rsidRDefault="00032E12" w:rsidP="00406430">
      <w:pPr>
        <w:spacing w:after="0" w:line="240" w:lineRule="auto"/>
        <w:jc w:val="left"/>
        <w:rPr>
          <w:rFonts w:ascii="Garamond" w:eastAsia="Times New Roman" w:hAnsi="Garamond" w:cs="FreesiaUPC"/>
          <w:b/>
          <w:bCs/>
          <w:sz w:val="22"/>
          <w:szCs w:val="22"/>
          <w:lang w:val="es-ES"/>
        </w:rPr>
      </w:pPr>
      <w:r w:rsidRPr="00032E12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>22</w:t>
      </w:r>
      <w:r w:rsidR="00FA5FD2" w:rsidRPr="00032E12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 xml:space="preserve"> de </w:t>
      </w:r>
      <w:r w:rsidR="00CB52C1" w:rsidRPr="00032E12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 xml:space="preserve">enero </w:t>
      </w:r>
      <w:r w:rsidR="00FA5FD2" w:rsidRPr="00032E12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>de 202</w:t>
      </w:r>
      <w:r w:rsidR="00CB52C1" w:rsidRPr="00032E12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>3</w:t>
      </w:r>
    </w:p>
    <w:p w14:paraId="56DF82B6" w14:textId="2176ABFD" w:rsidR="00FA5FD2" w:rsidRPr="00032E12" w:rsidRDefault="00FA5FD2" w:rsidP="00406430">
      <w:pPr>
        <w:spacing w:after="0" w:line="240" w:lineRule="auto"/>
        <w:jc w:val="left"/>
        <w:rPr>
          <w:rFonts w:ascii="Garamond" w:eastAsia="Times New Roman" w:hAnsi="Garamond" w:cs="FreesiaUPC"/>
          <w:b/>
          <w:bCs/>
          <w:sz w:val="22"/>
          <w:szCs w:val="22"/>
          <w:lang w:val="es-ES"/>
        </w:rPr>
      </w:pPr>
    </w:p>
    <w:p w14:paraId="2964AC7D" w14:textId="56063CD8" w:rsidR="00032E12" w:rsidRPr="00032E12" w:rsidRDefault="0020567F" w:rsidP="00032E12">
      <w:pPr>
        <w:suppressAutoHyphens/>
        <w:autoSpaceDN w:val="0"/>
        <w:spacing w:after="0" w:line="240" w:lineRule="auto"/>
        <w:jc w:val="left"/>
        <w:textAlignment w:val="baseline"/>
        <w:rPr>
          <w:rFonts w:ascii="Garamond" w:hAnsi="Garamond"/>
          <w:b/>
          <w:sz w:val="22"/>
          <w:szCs w:val="22"/>
          <w:lang w:val="es-ES" w:eastAsia="es"/>
        </w:rPr>
      </w:pPr>
      <w:r w:rsidRPr="00032E12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 xml:space="preserve">LCR: </w:t>
      </w:r>
      <w:r w:rsidR="00032E12" w:rsidRPr="00032E12">
        <w:rPr>
          <w:rFonts w:ascii="Garamond" w:eastAsia="Times New Roman" w:hAnsi="Garamond" w:cs="Times New Roman"/>
          <w:b/>
          <w:bCs/>
          <w:sz w:val="22"/>
          <w:szCs w:val="22"/>
        </w:rPr>
        <w:t>Isaías 9:1-4; Salmo 27:1, 5-13</w:t>
      </w:r>
      <w:r w:rsidR="00032E12" w:rsidRPr="00032E12">
        <w:rPr>
          <w:rFonts w:ascii="Garamond" w:hAnsi="Garamond"/>
          <w:b/>
          <w:sz w:val="22"/>
          <w:szCs w:val="22"/>
          <w:lang w:val="es-ES" w:eastAsia="es"/>
        </w:rPr>
        <w:t xml:space="preserve">; </w:t>
      </w:r>
      <w:r w:rsidR="00032E12" w:rsidRPr="00032E12">
        <w:rPr>
          <w:rFonts w:ascii="Garamond" w:eastAsia="Times New Roman" w:hAnsi="Garamond" w:cs="Times New Roman"/>
          <w:b/>
          <w:bCs/>
          <w:sz w:val="22"/>
          <w:szCs w:val="22"/>
        </w:rPr>
        <w:t>1 Corintios 1:10-18</w:t>
      </w:r>
      <w:r w:rsidR="00032E12" w:rsidRPr="00032E12">
        <w:rPr>
          <w:rFonts w:ascii="Garamond" w:hAnsi="Garamond"/>
          <w:b/>
          <w:sz w:val="22"/>
          <w:szCs w:val="22"/>
          <w:lang w:val="es-ES" w:eastAsia="es"/>
        </w:rPr>
        <w:t xml:space="preserve">; </w:t>
      </w:r>
      <w:r w:rsidR="00032E12" w:rsidRPr="00032E12">
        <w:rPr>
          <w:rFonts w:ascii="Garamond" w:eastAsia="Times New Roman" w:hAnsi="Garamond" w:cs="Times New Roman"/>
          <w:b/>
          <w:bCs/>
          <w:sz w:val="22"/>
          <w:szCs w:val="22"/>
        </w:rPr>
        <w:t>Mateo 4:12-23</w:t>
      </w:r>
    </w:p>
    <w:p w14:paraId="1585D1DE" w14:textId="4E0F2900" w:rsidR="0020567F" w:rsidRPr="00032E12" w:rsidRDefault="0020567F" w:rsidP="00406430">
      <w:pPr>
        <w:spacing w:after="0" w:line="240" w:lineRule="auto"/>
        <w:jc w:val="left"/>
        <w:rPr>
          <w:rFonts w:ascii="Garamond" w:eastAsia="Times New Roman" w:hAnsi="Garamond"/>
          <w:b/>
          <w:sz w:val="22"/>
          <w:szCs w:val="22"/>
          <w:lang w:val="es-ES" w:eastAsia="es"/>
        </w:rPr>
      </w:pPr>
    </w:p>
    <w:p w14:paraId="399F503C" w14:textId="728745FF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sz w:val="22"/>
          <w:szCs w:val="22"/>
          <w:lang w:val="es-ES"/>
        </w:rPr>
        <w:t xml:space="preserve">La temporada de la Epifanía es cuando celebramos la revelación de Cristo al mundo. Marcamos la llegada de Aquel que es la luz del mundo: una luz que da vida, una luz que da esperanza. Esta luz brilla más intensamente cuando estamos en comunidad, con Dios y los unos con los otros. </w:t>
      </w:r>
    </w:p>
    <w:p w14:paraId="2FD5E983" w14:textId="62E0CE9C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1918871C" w14:textId="65631EAC" w:rsidR="00032E12" w:rsidRPr="00032E12" w:rsidRDefault="00032E12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0" locked="0" layoutInCell="1" allowOverlap="1" wp14:anchorId="1BBD73F2" wp14:editId="51D13A72">
            <wp:simplePos x="0" y="0"/>
            <wp:positionH relativeFrom="column">
              <wp:posOffset>4553712</wp:posOffset>
            </wp:positionH>
            <wp:positionV relativeFrom="paragraph">
              <wp:posOffset>135763</wp:posOffset>
            </wp:positionV>
            <wp:extent cx="2209800" cy="1244600"/>
            <wp:effectExtent l="0" t="0" r="0" b="0"/>
            <wp:wrapSquare wrapText="bothSides"/>
            <wp:docPr id="4" name="Picture 4" descr="A group of people pos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people posing for the camera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125" w:rsidRPr="00306125">
        <w:rPr>
          <w:rFonts w:ascii="Garamond" w:hAnsi="Garamond"/>
          <w:sz w:val="22"/>
          <w:szCs w:val="22"/>
          <w:lang w:val="es-ES"/>
        </w:rPr>
        <w:t xml:space="preserve">La Oficina de Asociaciones Globales de la Iglesia Episcopal invita a individuos, grupos pequeños, congregaciones y diócesis a usar nuestra serie de videos semanales durante la temporada de la Epifanía para acercarnos más los unos a los otros y a nuestro Señor. Usando una adaptación de la </w:t>
      </w:r>
      <w:r w:rsidR="00306125" w:rsidRPr="00306125">
        <w:rPr>
          <w:rFonts w:ascii="Garamond" w:hAnsi="Garamond"/>
          <w:i/>
          <w:iCs/>
          <w:sz w:val="22"/>
          <w:szCs w:val="22"/>
          <w:lang w:val="es-ES"/>
        </w:rPr>
        <w:t>lectio divina</w:t>
      </w:r>
      <w:r w:rsidR="00306125" w:rsidRPr="00306125">
        <w:rPr>
          <w:rFonts w:ascii="Garamond" w:hAnsi="Garamond"/>
          <w:sz w:val="22"/>
          <w:szCs w:val="22"/>
          <w:lang w:val="es-ES"/>
        </w:rPr>
        <w:t xml:space="preserve"> con el pasaje del evangelio de cada domingo, conocerá y escuchará a los misioneros episcopales que han servido en todo el mundo mientras leen y reflexionan sobre la revelación de Jesús para nosotros. El servicio misional a través de la Iglesia Episcopal se lleva a cabo a través del Cuerpo de Servicio de Adultos Jóvenes (para episcopales de 21 a 30 años) y Voluntarios Episcopales en Misión (para episcopales mayores de 30 años). Obtenga más información sobre estos programas en </w:t>
      </w:r>
      <w:r w:rsidR="00306125" w:rsidRPr="00306125">
        <w:rPr>
          <w:rFonts w:ascii="Garamond" w:hAnsi="Garamond"/>
          <w:i/>
          <w:iCs/>
          <w:sz w:val="22"/>
          <w:szCs w:val="22"/>
          <w:lang w:val="es-ES"/>
        </w:rPr>
        <w:t>iam.ec/yasc</w:t>
      </w:r>
      <w:r w:rsidR="00306125" w:rsidRPr="00306125">
        <w:rPr>
          <w:rFonts w:ascii="Garamond" w:hAnsi="Garamond"/>
          <w:sz w:val="22"/>
          <w:szCs w:val="22"/>
          <w:lang w:val="es-ES"/>
        </w:rPr>
        <w:t xml:space="preserve"> y en </w:t>
      </w:r>
      <w:r w:rsidR="00306125" w:rsidRPr="00306125">
        <w:rPr>
          <w:rFonts w:ascii="Garamond" w:hAnsi="Garamond"/>
          <w:i/>
          <w:iCs/>
          <w:sz w:val="22"/>
          <w:szCs w:val="22"/>
          <w:lang w:val="es-ES"/>
        </w:rPr>
        <w:t>iam.ec/evim</w:t>
      </w:r>
      <w:r w:rsidR="00306125" w:rsidRPr="00306125">
        <w:rPr>
          <w:rFonts w:ascii="Garamond" w:hAnsi="Garamond"/>
          <w:sz w:val="22"/>
          <w:szCs w:val="22"/>
          <w:lang w:val="es-ES"/>
        </w:rPr>
        <w:t xml:space="preserve"> respectivamente. </w:t>
      </w:r>
    </w:p>
    <w:p w14:paraId="7AA7084F" w14:textId="77777777" w:rsidR="00032E12" w:rsidRPr="00032E12" w:rsidRDefault="00032E12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1AB0BD22" w14:textId="41AFE07C" w:rsidR="00306125" w:rsidRPr="00032E12" w:rsidRDefault="00032E12" w:rsidP="00406430">
      <w:pPr>
        <w:spacing w:after="0" w:line="240" w:lineRule="auto"/>
        <w:jc w:val="left"/>
        <w:rPr>
          <w:rFonts w:ascii="Garamond" w:eastAsia="Times New Roman" w:hAnsi="Garamond" w:cs="Times New Roman"/>
          <w:sz w:val="22"/>
          <w:szCs w:val="22"/>
          <w:lang w:val="es-ES"/>
        </w:rPr>
      </w:pPr>
      <w:r w:rsidRPr="00032E12">
        <w:rPr>
          <w:rFonts w:ascii="Garamond" w:eastAsia="Times New Roman" w:hAnsi="Garamond" w:cs="Times New Roman"/>
          <w:sz w:val="22"/>
          <w:szCs w:val="22"/>
          <w:lang w:val="es-ES"/>
        </w:rPr>
        <w:t xml:space="preserve">La </w:t>
      </w:r>
      <w:r w:rsidRPr="00032E12">
        <w:rPr>
          <w:rFonts w:ascii="Garamond" w:eastAsia="Times New Roman" w:hAnsi="Garamond" w:cs="Times New Roman"/>
          <w:i/>
          <w:iCs/>
          <w:sz w:val="22"/>
          <w:szCs w:val="22"/>
          <w:lang w:val="es-ES"/>
        </w:rPr>
        <w:t>lectio divina</w:t>
      </w:r>
      <w:r w:rsidRPr="00032E12">
        <w:rPr>
          <w:rFonts w:ascii="Garamond" w:eastAsia="Times New Roman" w:hAnsi="Garamond" w:cs="Times New Roman"/>
          <w:sz w:val="22"/>
          <w:szCs w:val="22"/>
          <w:lang w:val="es-ES"/>
        </w:rPr>
        <w:t xml:space="preserve"> de esta semana presenta a la Revda. Natalie Thomas, a la Revda. Melanie Slane, al Revdo. Paul Daniels y Erin Weber-Johnson. Vea su discusión en </w:t>
      </w:r>
      <w:r w:rsidRPr="00032E12">
        <w:rPr>
          <w:rFonts w:ascii="Garamond" w:eastAsia="Times New Roman" w:hAnsi="Garamond" w:cs="Times New Roman"/>
          <w:i/>
          <w:iCs/>
          <w:sz w:val="22"/>
          <w:szCs w:val="22"/>
          <w:lang w:val="es-ES"/>
        </w:rPr>
        <w:t>iam.ec/epiphany2023</w:t>
      </w:r>
      <w:r w:rsidRPr="00032E12">
        <w:rPr>
          <w:rFonts w:ascii="Garamond" w:eastAsia="Times New Roman" w:hAnsi="Garamond" w:cs="Times New Roman"/>
          <w:sz w:val="22"/>
          <w:szCs w:val="22"/>
          <w:lang w:val="es-ES"/>
        </w:rPr>
        <w:t xml:space="preserve"> y sígala solo o en un grupo pequeño.</w:t>
      </w:r>
    </w:p>
    <w:p w14:paraId="1343C692" w14:textId="77777777" w:rsidR="00032E12" w:rsidRPr="00032E12" w:rsidRDefault="00032E12" w:rsidP="00406430">
      <w:pPr>
        <w:spacing w:after="0" w:line="240" w:lineRule="auto"/>
        <w:jc w:val="left"/>
        <w:rPr>
          <w:rFonts w:ascii="Garamond" w:hAnsi="Garamond"/>
          <w:b/>
          <w:bCs/>
          <w:sz w:val="22"/>
          <w:szCs w:val="22"/>
          <w:lang w:val="es-ES"/>
        </w:rPr>
      </w:pPr>
    </w:p>
    <w:p w14:paraId="4E3D6079" w14:textId="082BFDB5" w:rsidR="00406430" w:rsidRPr="00032E12" w:rsidRDefault="00406430" w:rsidP="00406430">
      <w:pPr>
        <w:spacing w:after="0" w:line="240" w:lineRule="auto"/>
        <w:jc w:val="left"/>
        <w:rPr>
          <w:rFonts w:ascii="Garamond" w:hAnsi="Garamond"/>
          <w:b/>
          <w:bCs/>
          <w:sz w:val="22"/>
          <w:szCs w:val="22"/>
          <w:lang w:val="es-ES"/>
        </w:rPr>
        <w:sectPr w:rsidR="00406430" w:rsidRPr="00032E12" w:rsidSect="000A70C3">
          <w:footerReference w:type="default" r:id="rId10"/>
          <w:pgSz w:w="12240" w:h="15840" w:code="1"/>
          <w:pgMar w:top="835" w:right="720" w:bottom="878" w:left="720" w:header="720" w:footer="720" w:gutter="0"/>
          <w:cols w:space="720"/>
          <w:docGrid w:linePitch="360"/>
        </w:sectPr>
      </w:pPr>
    </w:p>
    <w:p w14:paraId="2DBA1F6F" w14:textId="21D59CF4" w:rsidR="00306125" w:rsidRPr="00306125" w:rsidRDefault="00306125" w:rsidP="00032E12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1. Lea el pasaje del Evangelio de hoy</w:t>
      </w:r>
      <w:r w:rsidRPr="00032E12">
        <w:rPr>
          <w:rFonts w:ascii="Garamond" w:hAnsi="Garamond"/>
          <w:sz w:val="22"/>
          <w:szCs w:val="22"/>
          <w:lang w:val="es-ES"/>
        </w:rPr>
        <w:t>:</w:t>
      </w:r>
      <w:r w:rsidR="00406430" w:rsidRPr="00032E12">
        <w:rPr>
          <w:sz w:val="22"/>
          <w:szCs w:val="22"/>
        </w:rPr>
        <w:t xml:space="preserve"> </w:t>
      </w:r>
      <w:r w:rsidR="00032E12" w:rsidRPr="00032E12">
        <w:rPr>
          <w:rFonts w:ascii="Garamond" w:hAnsi="Garamond"/>
          <w:sz w:val="22"/>
          <w:szCs w:val="22"/>
          <w:lang w:val="es-ES"/>
        </w:rPr>
        <w:t>Cuando Jesús oyó que habían metido a Juan en la cárcel, se dirigió a Galilea. Pero no se quedó en Nazaret, sino que se fue a vivir a Cafarnaúm, a orillas del lago, en la región de las tribus de Zabulón y Neftalí. Esto sucedió para que se cumpliera lo que había escrito el profeta Isaías:</w:t>
      </w:r>
      <w:r w:rsidR="00032E12">
        <w:rPr>
          <w:rFonts w:ascii="Garamond" w:hAnsi="Garamond"/>
          <w:sz w:val="22"/>
          <w:szCs w:val="22"/>
          <w:lang w:val="es-ES"/>
        </w:rPr>
        <w:t xml:space="preserve"> </w:t>
      </w:r>
      <w:r w:rsidR="00032E12" w:rsidRPr="00032E12">
        <w:rPr>
          <w:rFonts w:ascii="Garamond" w:hAnsi="Garamond"/>
          <w:sz w:val="22"/>
          <w:szCs w:val="22"/>
          <w:lang w:val="es-ES"/>
        </w:rPr>
        <w:t>«Tierra de Zabulón y de Neftalí,</w:t>
      </w:r>
      <w:r w:rsidR="00032E12">
        <w:rPr>
          <w:rFonts w:ascii="Garamond" w:hAnsi="Garamond"/>
          <w:sz w:val="22"/>
          <w:szCs w:val="22"/>
          <w:lang w:val="es-ES"/>
        </w:rPr>
        <w:t xml:space="preserve"> </w:t>
      </w:r>
      <w:r w:rsidR="00032E12" w:rsidRPr="00032E12">
        <w:rPr>
          <w:rFonts w:ascii="Garamond" w:hAnsi="Garamond"/>
          <w:sz w:val="22"/>
          <w:szCs w:val="22"/>
          <w:lang w:val="es-ES"/>
        </w:rPr>
        <w:t>al otro lado del Jordán,</w:t>
      </w:r>
      <w:r w:rsidR="00032E12">
        <w:rPr>
          <w:rFonts w:ascii="Garamond" w:hAnsi="Garamond"/>
          <w:sz w:val="22"/>
          <w:szCs w:val="22"/>
          <w:lang w:val="es-ES"/>
        </w:rPr>
        <w:t xml:space="preserve"> </w:t>
      </w:r>
      <w:r w:rsidR="00032E12" w:rsidRPr="00032E12">
        <w:rPr>
          <w:rFonts w:ascii="Garamond" w:hAnsi="Garamond"/>
          <w:sz w:val="22"/>
          <w:szCs w:val="22"/>
          <w:lang w:val="es-ES"/>
        </w:rPr>
        <w:t>a la orilla del mar:</w:t>
      </w:r>
      <w:r w:rsidR="00032E12">
        <w:rPr>
          <w:rFonts w:ascii="Garamond" w:hAnsi="Garamond"/>
          <w:sz w:val="22"/>
          <w:szCs w:val="22"/>
          <w:lang w:val="es-ES"/>
        </w:rPr>
        <w:t xml:space="preserve"> </w:t>
      </w:r>
      <w:r w:rsidR="00032E12" w:rsidRPr="00032E12">
        <w:rPr>
          <w:rFonts w:ascii="Garamond" w:hAnsi="Garamond"/>
          <w:sz w:val="22"/>
          <w:szCs w:val="22"/>
          <w:lang w:val="es-ES"/>
        </w:rPr>
        <w:t>Galilea, donde viven los paganos.</w:t>
      </w:r>
      <w:r w:rsidR="00032E12">
        <w:rPr>
          <w:rFonts w:ascii="Garamond" w:hAnsi="Garamond"/>
          <w:sz w:val="22"/>
          <w:szCs w:val="22"/>
          <w:lang w:val="es-ES"/>
        </w:rPr>
        <w:t xml:space="preserve"> </w:t>
      </w:r>
      <w:r w:rsidR="00032E12" w:rsidRPr="00032E12">
        <w:rPr>
          <w:rFonts w:ascii="Garamond" w:hAnsi="Garamond"/>
          <w:sz w:val="22"/>
          <w:szCs w:val="22"/>
          <w:lang w:val="es-ES"/>
        </w:rPr>
        <w:t>El pueblo que andaba en la oscuridad</w:t>
      </w:r>
      <w:r w:rsidR="00032E12">
        <w:rPr>
          <w:rFonts w:ascii="Garamond" w:hAnsi="Garamond"/>
          <w:sz w:val="22"/>
          <w:szCs w:val="22"/>
          <w:lang w:val="es-ES"/>
        </w:rPr>
        <w:t xml:space="preserve"> </w:t>
      </w:r>
      <w:r w:rsidR="00032E12" w:rsidRPr="00032E12">
        <w:rPr>
          <w:rFonts w:ascii="Garamond" w:hAnsi="Garamond"/>
          <w:sz w:val="22"/>
          <w:szCs w:val="22"/>
          <w:lang w:val="es-ES"/>
        </w:rPr>
        <w:t>vio una gran luz;</w:t>
      </w:r>
      <w:r w:rsidR="00032E12">
        <w:rPr>
          <w:rFonts w:ascii="Garamond" w:hAnsi="Garamond"/>
          <w:sz w:val="22"/>
          <w:szCs w:val="22"/>
          <w:lang w:val="es-ES"/>
        </w:rPr>
        <w:t xml:space="preserve"> </w:t>
      </w:r>
      <w:r w:rsidR="00032E12" w:rsidRPr="00032E12">
        <w:rPr>
          <w:rFonts w:ascii="Garamond" w:hAnsi="Garamond"/>
          <w:sz w:val="22"/>
          <w:szCs w:val="22"/>
          <w:lang w:val="es-ES"/>
        </w:rPr>
        <w:t>una luz ha brillado</w:t>
      </w:r>
      <w:r w:rsidR="00032E12">
        <w:rPr>
          <w:rFonts w:ascii="Garamond" w:hAnsi="Garamond"/>
          <w:sz w:val="22"/>
          <w:szCs w:val="22"/>
          <w:lang w:val="es-ES"/>
        </w:rPr>
        <w:t xml:space="preserve"> </w:t>
      </w:r>
      <w:r w:rsidR="00032E12" w:rsidRPr="00032E12">
        <w:rPr>
          <w:rFonts w:ascii="Garamond" w:hAnsi="Garamond"/>
          <w:sz w:val="22"/>
          <w:szCs w:val="22"/>
          <w:lang w:val="es-ES"/>
        </w:rPr>
        <w:t>para los que vivían en sombras de muerte.»</w:t>
      </w:r>
      <w:r w:rsidR="00032E12">
        <w:rPr>
          <w:rFonts w:ascii="Garamond" w:hAnsi="Garamond"/>
          <w:sz w:val="22"/>
          <w:szCs w:val="22"/>
          <w:lang w:val="es-ES"/>
        </w:rPr>
        <w:t xml:space="preserve"> </w:t>
      </w:r>
      <w:r w:rsidR="00032E12" w:rsidRPr="00032E12">
        <w:rPr>
          <w:rFonts w:ascii="Garamond" w:hAnsi="Garamond"/>
          <w:sz w:val="22"/>
          <w:szCs w:val="22"/>
          <w:lang w:val="es-ES"/>
        </w:rPr>
        <w:t>Desde entonces Jesús comenzó a proclamar: «Vuélvanse a Dios, porque el reino de los cielos está cerca.»</w:t>
      </w:r>
      <w:r w:rsidR="00032E12">
        <w:rPr>
          <w:rFonts w:ascii="Garamond" w:hAnsi="Garamond"/>
          <w:sz w:val="22"/>
          <w:szCs w:val="22"/>
          <w:lang w:val="es-ES"/>
        </w:rPr>
        <w:t xml:space="preserve"> </w:t>
      </w:r>
      <w:r w:rsidR="00032E12" w:rsidRPr="00032E12">
        <w:rPr>
          <w:rFonts w:ascii="Garamond" w:hAnsi="Garamond"/>
          <w:sz w:val="22"/>
          <w:szCs w:val="22"/>
          <w:lang w:val="es-ES"/>
        </w:rPr>
        <w:t>Jesús iba caminando por la orilla del Lago de Galilea, cuando vio a dos hermanos: uno era Simón, también llamado Pedro, y el otro Andrés. Eran pescadores, y estaban echando la red al agua. Jesús les dijo:</w:t>
      </w:r>
      <w:r w:rsidR="00032E12">
        <w:rPr>
          <w:rFonts w:ascii="Garamond" w:hAnsi="Garamond"/>
          <w:sz w:val="22"/>
          <w:szCs w:val="22"/>
          <w:lang w:val="es-ES"/>
        </w:rPr>
        <w:t xml:space="preserve"> </w:t>
      </w:r>
      <w:r w:rsidR="00032E12" w:rsidRPr="00032E12">
        <w:rPr>
          <w:rFonts w:ascii="Garamond" w:hAnsi="Garamond"/>
          <w:sz w:val="22"/>
          <w:szCs w:val="22"/>
          <w:lang w:val="es-ES"/>
        </w:rPr>
        <w:t>—Síganme, y yo los haré pescadores de hombres.</w:t>
      </w:r>
      <w:r w:rsidR="00032E12">
        <w:rPr>
          <w:rFonts w:ascii="Garamond" w:hAnsi="Garamond"/>
          <w:sz w:val="22"/>
          <w:szCs w:val="22"/>
          <w:lang w:val="es-ES"/>
        </w:rPr>
        <w:t xml:space="preserve"> </w:t>
      </w:r>
      <w:r w:rsidR="00032E12" w:rsidRPr="00032E12">
        <w:rPr>
          <w:rFonts w:ascii="Garamond" w:hAnsi="Garamond"/>
          <w:sz w:val="22"/>
          <w:szCs w:val="22"/>
          <w:lang w:val="es-ES"/>
        </w:rPr>
        <w:t>Al momento dejaron sus redes y se fueron con él.</w:t>
      </w:r>
      <w:r w:rsidR="00032E12">
        <w:rPr>
          <w:rFonts w:ascii="Garamond" w:hAnsi="Garamond"/>
          <w:sz w:val="22"/>
          <w:szCs w:val="22"/>
          <w:lang w:val="es-ES"/>
        </w:rPr>
        <w:t xml:space="preserve"> </w:t>
      </w:r>
      <w:r w:rsidR="00032E12" w:rsidRPr="00032E12">
        <w:rPr>
          <w:rFonts w:ascii="Garamond" w:hAnsi="Garamond"/>
          <w:sz w:val="22"/>
          <w:szCs w:val="22"/>
          <w:lang w:val="es-ES"/>
        </w:rPr>
        <w:t>Un poco más adelante, Jesús vio a otros dos hermanos: Santiago y Juan, hijos de Zebedeo, que estaban con su padre en una barca arreglando las redes. Jesús los llamó, y en seguida ellos dejaron la barca y a su padre, y lo siguieron.</w:t>
      </w:r>
      <w:r w:rsidR="00032E12">
        <w:rPr>
          <w:rFonts w:ascii="Garamond" w:hAnsi="Garamond"/>
          <w:sz w:val="22"/>
          <w:szCs w:val="22"/>
          <w:lang w:val="es-ES"/>
        </w:rPr>
        <w:t xml:space="preserve"> </w:t>
      </w:r>
      <w:r w:rsidR="00032E12" w:rsidRPr="00032E12">
        <w:rPr>
          <w:rFonts w:ascii="Garamond" w:hAnsi="Garamond"/>
          <w:sz w:val="22"/>
          <w:szCs w:val="22"/>
          <w:lang w:val="es-ES"/>
        </w:rPr>
        <w:t>Jesús recorría toda Galilea, enseñando en la sinagoga de cada lugar. Anunciaba la buena noticia del reino y curaba a la gente de todas sus enfermedades y dolencias.</w:t>
      </w:r>
    </w:p>
    <w:p w14:paraId="448D1312" w14:textId="588F1FA8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2. Reflexione:</w:t>
      </w:r>
      <w:r w:rsidRPr="00306125">
        <w:rPr>
          <w:rFonts w:ascii="Garamond" w:hAnsi="Garamond"/>
          <w:sz w:val="22"/>
          <w:szCs w:val="22"/>
          <w:lang w:val="es-ES"/>
        </w:rPr>
        <w:t xml:space="preserve"> ¿Qué palabra o frase corta le llamó la atención o le vino a la mente? Ya sea que esté solo o en grupo, dígalo en voz alta. </w:t>
      </w:r>
    </w:p>
    <w:p w14:paraId="73216F08" w14:textId="77777777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64AD6969" w14:textId="1F6D3AA1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3. Lea:</w:t>
      </w:r>
      <w:r w:rsidRPr="00306125">
        <w:rPr>
          <w:rFonts w:ascii="Garamond" w:hAnsi="Garamond"/>
          <w:sz w:val="22"/>
          <w:szCs w:val="22"/>
          <w:lang w:val="es-ES"/>
        </w:rPr>
        <w:t xml:space="preserve"> Vuelva a leer el pasaje, quizás en una traducción diferente. </w:t>
      </w:r>
    </w:p>
    <w:p w14:paraId="6BB1C360" w14:textId="1C06D737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1DA118BD" w14:textId="044FEBD8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4. Reflexione:</w:t>
      </w:r>
      <w:r w:rsidRPr="00306125">
        <w:rPr>
          <w:rFonts w:ascii="Garamond" w:hAnsi="Garamond"/>
          <w:sz w:val="22"/>
          <w:szCs w:val="22"/>
          <w:lang w:val="es-ES"/>
        </w:rPr>
        <w:t xml:space="preserve"> ¿El pasaje dónde le toca en su vida hoy? Si está con un grupo, comparta sus respuestas entre sí, sin discutir más. Si está solo, diga su respuesta en voz alta o escríbala. </w:t>
      </w:r>
    </w:p>
    <w:p w14:paraId="483EBCA3" w14:textId="48531EB5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29D798FA" w14:textId="42C2A2C8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5. Lea:</w:t>
      </w:r>
      <w:r w:rsidRPr="00306125">
        <w:rPr>
          <w:rFonts w:ascii="Garamond" w:hAnsi="Garamond"/>
          <w:sz w:val="22"/>
          <w:szCs w:val="22"/>
          <w:lang w:val="es-ES"/>
        </w:rPr>
        <w:t xml:space="preserve"> Vuelva a leer el pasaje, quizás en otra traducción diferente. </w:t>
      </w:r>
    </w:p>
    <w:p w14:paraId="4F14678A" w14:textId="389513D9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b/>
          <w:bCs/>
          <w:sz w:val="22"/>
          <w:szCs w:val="22"/>
          <w:lang w:val="es-ES"/>
        </w:rPr>
      </w:pPr>
    </w:p>
    <w:p w14:paraId="5CD5063A" w14:textId="02C9653E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6. Reflexione:</w:t>
      </w:r>
      <w:r w:rsidRPr="00306125">
        <w:rPr>
          <w:rFonts w:ascii="Garamond" w:hAnsi="Garamond"/>
          <w:sz w:val="22"/>
          <w:szCs w:val="22"/>
          <w:lang w:val="es-ES"/>
        </w:rPr>
        <w:t xml:space="preserve"> ¿Adónde le está pidiendo Dios que vaya? ¿Dónde, ya sea cerca o lejos, puede cruzar fronteras, escuchar profundamente y vivir como Jesús? Podría considerar escribir su respuesta en un diario y meditar sobre ella en el transcurso de esta semana. </w:t>
      </w:r>
    </w:p>
    <w:p w14:paraId="735CCAE4" w14:textId="77777777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0FBEF5C4" w14:textId="19ECE33A" w:rsidR="00306125" w:rsidRPr="00032E12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7. Ore</w:t>
      </w:r>
      <w:r w:rsidRPr="00306125">
        <w:rPr>
          <w:rFonts w:ascii="Garamond" w:hAnsi="Garamond"/>
          <w:sz w:val="22"/>
          <w:szCs w:val="22"/>
          <w:lang w:val="es-ES"/>
        </w:rPr>
        <w:t xml:space="preserve">: Para terminar, diga la colecta de Epifanía </w:t>
      </w:r>
      <w:r w:rsidR="00083A37">
        <w:rPr>
          <w:rFonts w:ascii="Garamond" w:hAnsi="Garamond"/>
          <w:sz w:val="22"/>
          <w:szCs w:val="22"/>
          <w:lang w:val="es-ES"/>
        </w:rPr>
        <w:t>3</w:t>
      </w:r>
      <w:r w:rsidRPr="00306125">
        <w:rPr>
          <w:rFonts w:ascii="Garamond" w:hAnsi="Garamond"/>
          <w:sz w:val="22"/>
          <w:szCs w:val="22"/>
          <w:lang w:val="es-ES"/>
        </w:rPr>
        <w:t xml:space="preserve"> en el Libro de Oración Común (p. 12</w:t>
      </w:r>
      <w:r w:rsidRPr="00032E12">
        <w:rPr>
          <w:rFonts w:ascii="Garamond" w:hAnsi="Garamond"/>
          <w:sz w:val="22"/>
          <w:szCs w:val="22"/>
          <w:lang w:val="es-ES"/>
        </w:rPr>
        <w:t>9</w:t>
      </w:r>
      <w:r w:rsidRPr="00306125">
        <w:rPr>
          <w:rFonts w:ascii="Garamond" w:hAnsi="Garamond"/>
          <w:sz w:val="22"/>
          <w:szCs w:val="22"/>
          <w:lang w:val="es-ES"/>
        </w:rPr>
        <w:t>).</w:t>
      </w:r>
    </w:p>
    <w:sectPr w:rsidR="00306125" w:rsidRPr="00032E12" w:rsidSect="00306125">
      <w:type w:val="continuous"/>
      <w:pgSz w:w="12240" w:h="15840" w:code="1"/>
      <w:pgMar w:top="835" w:right="720" w:bottom="878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C5DE" w14:textId="77777777" w:rsidR="00E84B48" w:rsidRDefault="00E84B48" w:rsidP="00750D64">
      <w:pPr>
        <w:spacing w:after="0" w:line="240" w:lineRule="auto"/>
      </w:pPr>
      <w:r>
        <w:separator/>
      </w:r>
    </w:p>
  </w:endnote>
  <w:endnote w:type="continuationSeparator" w:id="0">
    <w:p w14:paraId="1D813F1F" w14:textId="77777777" w:rsidR="00E84B48" w:rsidRDefault="00E84B48" w:rsidP="007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4746" w14:textId="0F8413F3" w:rsidR="0003538B" w:rsidRDefault="00750D64" w:rsidP="004A0019">
    <w:pPr>
      <w:pStyle w:val="Footer"/>
      <w:jc w:val="left"/>
      <w:rPr>
        <w:rFonts w:ascii="Gill Sans Light" w:eastAsia="Times New Roman" w:hAnsi="Gill Sans Light" w:cs="Gill Sans Light"/>
        <w:szCs w:val="28"/>
        <w:lang w:val="es-ES" w:eastAsia="es-ES_tradnl"/>
      </w:rPr>
    </w:pP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Publicado por la Oficina de </w:t>
    </w:r>
    <w:r w:rsidR="00C5341C"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Comunic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ación de la Iglesia Episcopal, 815 Second Avenue, Nueva York, N.Y. 10017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br/>
      <w:t>© 20</w:t>
    </w:r>
    <w:r w:rsidR="001F6700"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2</w:t>
    </w:r>
    <w:r w:rsidR="00CB52C1">
      <w:rPr>
        <w:rFonts w:ascii="Gill Sans Light" w:eastAsia="Times New Roman" w:hAnsi="Gill Sans Light" w:cs="Gill Sans Light"/>
        <w:szCs w:val="28"/>
        <w:lang w:val="es-ES" w:eastAsia="es-ES_tradnl"/>
      </w:rPr>
      <w:t>3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 La Sociedad Misionera Doméstica y Extranjera de la Iglesia Protestante Episcopal en Estados Unidos de América.</w:t>
    </w:r>
  </w:p>
  <w:p w14:paraId="20A45209" w14:textId="42608FED" w:rsidR="00750D64" w:rsidRPr="0003538B" w:rsidRDefault="00750D64" w:rsidP="004A0019">
    <w:pPr>
      <w:pStyle w:val="Footer"/>
      <w:jc w:val="left"/>
      <w:rPr>
        <w:rFonts w:ascii="Gill Sans Light" w:hAnsi="Gill Sans Light" w:cs="Gill Sans Light"/>
        <w:sz w:val="16"/>
        <w:szCs w:val="21"/>
      </w:rPr>
    </w:pP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0D59" w14:textId="77777777" w:rsidR="00E84B48" w:rsidRDefault="00E84B48" w:rsidP="00750D64">
      <w:pPr>
        <w:spacing w:after="0" w:line="240" w:lineRule="auto"/>
      </w:pPr>
      <w:r>
        <w:separator/>
      </w:r>
    </w:p>
  </w:footnote>
  <w:footnote w:type="continuationSeparator" w:id="0">
    <w:p w14:paraId="382E9256" w14:textId="77777777" w:rsidR="00E84B48" w:rsidRDefault="00E84B48" w:rsidP="007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989"/>
    <w:multiLevelType w:val="multilevel"/>
    <w:tmpl w:val="D484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46566"/>
    <w:multiLevelType w:val="hybridMultilevel"/>
    <w:tmpl w:val="9902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11A2"/>
    <w:multiLevelType w:val="multilevel"/>
    <w:tmpl w:val="50A4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32252"/>
    <w:multiLevelType w:val="hybridMultilevel"/>
    <w:tmpl w:val="A1DC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44693"/>
    <w:multiLevelType w:val="hybridMultilevel"/>
    <w:tmpl w:val="8A40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77672"/>
    <w:multiLevelType w:val="hybridMultilevel"/>
    <w:tmpl w:val="7722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576DF"/>
    <w:multiLevelType w:val="multilevel"/>
    <w:tmpl w:val="5538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51FFA"/>
    <w:multiLevelType w:val="multilevel"/>
    <w:tmpl w:val="0812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25B23"/>
    <w:multiLevelType w:val="multilevel"/>
    <w:tmpl w:val="40A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6043D"/>
    <w:multiLevelType w:val="multilevel"/>
    <w:tmpl w:val="A896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02549"/>
    <w:multiLevelType w:val="hybridMultilevel"/>
    <w:tmpl w:val="10D2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76B14"/>
    <w:multiLevelType w:val="hybridMultilevel"/>
    <w:tmpl w:val="65BC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50B23"/>
    <w:multiLevelType w:val="hybridMultilevel"/>
    <w:tmpl w:val="FDB84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D6FB9"/>
    <w:multiLevelType w:val="multilevel"/>
    <w:tmpl w:val="DDC6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4F3879"/>
    <w:multiLevelType w:val="hybridMultilevel"/>
    <w:tmpl w:val="5462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B1C65"/>
    <w:multiLevelType w:val="multilevel"/>
    <w:tmpl w:val="F540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361201">
    <w:abstractNumId w:val="14"/>
  </w:num>
  <w:num w:numId="2" w16cid:durableId="1929995616">
    <w:abstractNumId w:val="11"/>
  </w:num>
  <w:num w:numId="3" w16cid:durableId="2052881798">
    <w:abstractNumId w:val="12"/>
  </w:num>
  <w:num w:numId="4" w16cid:durableId="932856389">
    <w:abstractNumId w:val="3"/>
  </w:num>
  <w:num w:numId="5" w16cid:durableId="208106061">
    <w:abstractNumId w:val="8"/>
  </w:num>
  <w:num w:numId="6" w16cid:durableId="885408496">
    <w:abstractNumId w:val="0"/>
  </w:num>
  <w:num w:numId="7" w16cid:durableId="778840164">
    <w:abstractNumId w:val="9"/>
  </w:num>
  <w:num w:numId="8" w16cid:durableId="1008095452">
    <w:abstractNumId w:val="7"/>
  </w:num>
  <w:num w:numId="9" w16cid:durableId="1747847922">
    <w:abstractNumId w:val="15"/>
  </w:num>
  <w:num w:numId="10" w16cid:durableId="364910155">
    <w:abstractNumId w:val="6"/>
  </w:num>
  <w:num w:numId="11" w16cid:durableId="1798405144">
    <w:abstractNumId w:val="2"/>
  </w:num>
  <w:num w:numId="12" w16cid:durableId="1705868237">
    <w:abstractNumId w:val="13"/>
  </w:num>
  <w:num w:numId="13" w16cid:durableId="140661039">
    <w:abstractNumId w:val="10"/>
  </w:num>
  <w:num w:numId="14" w16cid:durableId="286550137">
    <w:abstractNumId w:val="5"/>
  </w:num>
  <w:num w:numId="15" w16cid:durableId="1799638004">
    <w:abstractNumId w:val="1"/>
  </w:num>
  <w:num w:numId="16" w16cid:durableId="65156440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1"/>
    <w:rsid w:val="00000C5F"/>
    <w:rsid w:val="000016C5"/>
    <w:rsid w:val="00007EDF"/>
    <w:rsid w:val="00027522"/>
    <w:rsid w:val="00031361"/>
    <w:rsid w:val="00032E12"/>
    <w:rsid w:val="0003443A"/>
    <w:rsid w:val="0003538B"/>
    <w:rsid w:val="00041B69"/>
    <w:rsid w:val="00044267"/>
    <w:rsid w:val="00045AAF"/>
    <w:rsid w:val="00055E4D"/>
    <w:rsid w:val="000561AA"/>
    <w:rsid w:val="00057D84"/>
    <w:rsid w:val="00060228"/>
    <w:rsid w:val="0006462B"/>
    <w:rsid w:val="00070E54"/>
    <w:rsid w:val="00083A37"/>
    <w:rsid w:val="00085291"/>
    <w:rsid w:val="000872CD"/>
    <w:rsid w:val="00095A13"/>
    <w:rsid w:val="000A273C"/>
    <w:rsid w:val="000A66DE"/>
    <w:rsid w:val="000A70C3"/>
    <w:rsid w:val="000A7515"/>
    <w:rsid w:val="000B746B"/>
    <w:rsid w:val="000D07C4"/>
    <w:rsid w:val="000D2B07"/>
    <w:rsid w:val="000D3358"/>
    <w:rsid w:val="000E2587"/>
    <w:rsid w:val="000E31C0"/>
    <w:rsid w:val="000F02FE"/>
    <w:rsid w:val="000F518A"/>
    <w:rsid w:val="00105277"/>
    <w:rsid w:val="00123D3B"/>
    <w:rsid w:val="00127D9F"/>
    <w:rsid w:val="00146800"/>
    <w:rsid w:val="00146DD3"/>
    <w:rsid w:val="00166E08"/>
    <w:rsid w:val="00167536"/>
    <w:rsid w:val="001749C7"/>
    <w:rsid w:val="0017678C"/>
    <w:rsid w:val="0018440E"/>
    <w:rsid w:val="001910F4"/>
    <w:rsid w:val="00195B08"/>
    <w:rsid w:val="001A4E5D"/>
    <w:rsid w:val="001C21D9"/>
    <w:rsid w:val="001C24C8"/>
    <w:rsid w:val="001C491A"/>
    <w:rsid w:val="001C5B9F"/>
    <w:rsid w:val="001C621C"/>
    <w:rsid w:val="001D4AC5"/>
    <w:rsid w:val="001D73CA"/>
    <w:rsid w:val="001E000F"/>
    <w:rsid w:val="001E174F"/>
    <w:rsid w:val="001E4EB4"/>
    <w:rsid w:val="001E53D8"/>
    <w:rsid w:val="001F0069"/>
    <w:rsid w:val="001F6700"/>
    <w:rsid w:val="0020470E"/>
    <w:rsid w:val="0020567F"/>
    <w:rsid w:val="00216AA1"/>
    <w:rsid w:val="002208F0"/>
    <w:rsid w:val="0022754B"/>
    <w:rsid w:val="00233B47"/>
    <w:rsid w:val="002412B5"/>
    <w:rsid w:val="002439D2"/>
    <w:rsid w:val="00247E2F"/>
    <w:rsid w:val="0025479D"/>
    <w:rsid w:val="00262889"/>
    <w:rsid w:val="00265DC9"/>
    <w:rsid w:val="00272AC0"/>
    <w:rsid w:val="00294D6A"/>
    <w:rsid w:val="00297B72"/>
    <w:rsid w:val="002A0A35"/>
    <w:rsid w:val="002B2D99"/>
    <w:rsid w:val="002B3B04"/>
    <w:rsid w:val="002B5F9D"/>
    <w:rsid w:val="002D35CA"/>
    <w:rsid w:val="002D4FBE"/>
    <w:rsid w:val="002D617C"/>
    <w:rsid w:val="002E0822"/>
    <w:rsid w:val="002F7FF2"/>
    <w:rsid w:val="00300994"/>
    <w:rsid w:val="003029E5"/>
    <w:rsid w:val="003041F3"/>
    <w:rsid w:val="00306125"/>
    <w:rsid w:val="00310ECE"/>
    <w:rsid w:val="00314159"/>
    <w:rsid w:val="00320788"/>
    <w:rsid w:val="0032140C"/>
    <w:rsid w:val="00321532"/>
    <w:rsid w:val="003304FF"/>
    <w:rsid w:val="003313F3"/>
    <w:rsid w:val="00332938"/>
    <w:rsid w:val="003330A1"/>
    <w:rsid w:val="00334C3A"/>
    <w:rsid w:val="00335C2F"/>
    <w:rsid w:val="003371DE"/>
    <w:rsid w:val="003375E9"/>
    <w:rsid w:val="00341AFB"/>
    <w:rsid w:val="0034345D"/>
    <w:rsid w:val="00345D91"/>
    <w:rsid w:val="0034721B"/>
    <w:rsid w:val="003525E5"/>
    <w:rsid w:val="00361290"/>
    <w:rsid w:val="00363F27"/>
    <w:rsid w:val="00364322"/>
    <w:rsid w:val="00365263"/>
    <w:rsid w:val="00365E1E"/>
    <w:rsid w:val="00371926"/>
    <w:rsid w:val="003733C0"/>
    <w:rsid w:val="003745E4"/>
    <w:rsid w:val="0038038A"/>
    <w:rsid w:val="00380690"/>
    <w:rsid w:val="00386FAC"/>
    <w:rsid w:val="00394DAB"/>
    <w:rsid w:val="003958A9"/>
    <w:rsid w:val="00397BA9"/>
    <w:rsid w:val="003A267E"/>
    <w:rsid w:val="003A2C1C"/>
    <w:rsid w:val="003A7CB0"/>
    <w:rsid w:val="003B070E"/>
    <w:rsid w:val="003B4E58"/>
    <w:rsid w:val="003C0983"/>
    <w:rsid w:val="003C5B1C"/>
    <w:rsid w:val="003D30C3"/>
    <w:rsid w:val="003D7230"/>
    <w:rsid w:val="003E2B9B"/>
    <w:rsid w:val="003E31EB"/>
    <w:rsid w:val="003E36BE"/>
    <w:rsid w:val="003F1510"/>
    <w:rsid w:val="00401C6C"/>
    <w:rsid w:val="00401F2D"/>
    <w:rsid w:val="0040340C"/>
    <w:rsid w:val="00406430"/>
    <w:rsid w:val="00412FB4"/>
    <w:rsid w:val="0041351F"/>
    <w:rsid w:val="00413E98"/>
    <w:rsid w:val="004209DC"/>
    <w:rsid w:val="004212CD"/>
    <w:rsid w:val="004226BE"/>
    <w:rsid w:val="004227C8"/>
    <w:rsid w:val="00430549"/>
    <w:rsid w:val="00433CBA"/>
    <w:rsid w:val="00434930"/>
    <w:rsid w:val="00436230"/>
    <w:rsid w:val="00440145"/>
    <w:rsid w:val="004416F9"/>
    <w:rsid w:val="00441FD0"/>
    <w:rsid w:val="0044312A"/>
    <w:rsid w:val="00446751"/>
    <w:rsid w:val="004476F8"/>
    <w:rsid w:val="00451CAC"/>
    <w:rsid w:val="004563E1"/>
    <w:rsid w:val="00463642"/>
    <w:rsid w:val="0046775D"/>
    <w:rsid w:val="004678E9"/>
    <w:rsid w:val="004729EC"/>
    <w:rsid w:val="00475ADD"/>
    <w:rsid w:val="004766D4"/>
    <w:rsid w:val="00486F58"/>
    <w:rsid w:val="004A0019"/>
    <w:rsid w:val="004A2AA2"/>
    <w:rsid w:val="004B6F5D"/>
    <w:rsid w:val="004B7A07"/>
    <w:rsid w:val="004C096B"/>
    <w:rsid w:val="004C482A"/>
    <w:rsid w:val="004E234A"/>
    <w:rsid w:val="004E5736"/>
    <w:rsid w:val="004E7E36"/>
    <w:rsid w:val="004F0642"/>
    <w:rsid w:val="004F2533"/>
    <w:rsid w:val="004F30F9"/>
    <w:rsid w:val="004F356D"/>
    <w:rsid w:val="004F3FBB"/>
    <w:rsid w:val="005012A2"/>
    <w:rsid w:val="0050192B"/>
    <w:rsid w:val="00505832"/>
    <w:rsid w:val="00520A01"/>
    <w:rsid w:val="0053212D"/>
    <w:rsid w:val="00533DFF"/>
    <w:rsid w:val="00537A79"/>
    <w:rsid w:val="00544FD8"/>
    <w:rsid w:val="00546BF1"/>
    <w:rsid w:val="0055307B"/>
    <w:rsid w:val="00554AAC"/>
    <w:rsid w:val="005617BE"/>
    <w:rsid w:val="00563912"/>
    <w:rsid w:val="0058351F"/>
    <w:rsid w:val="00583E19"/>
    <w:rsid w:val="00584EB4"/>
    <w:rsid w:val="00585779"/>
    <w:rsid w:val="005876AB"/>
    <w:rsid w:val="0059428C"/>
    <w:rsid w:val="00597247"/>
    <w:rsid w:val="00597FCC"/>
    <w:rsid w:val="005A173F"/>
    <w:rsid w:val="005A7F3F"/>
    <w:rsid w:val="005B5B01"/>
    <w:rsid w:val="005B5C09"/>
    <w:rsid w:val="005B6197"/>
    <w:rsid w:val="005C107E"/>
    <w:rsid w:val="005C55A5"/>
    <w:rsid w:val="005C7007"/>
    <w:rsid w:val="005D0CD2"/>
    <w:rsid w:val="005D13D3"/>
    <w:rsid w:val="005D3592"/>
    <w:rsid w:val="005D3C61"/>
    <w:rsid w:val="005D6FD3"/>
    <w:rsid w:val="005D7EF6"/>
    <w:rsid w:val="005F0582"/>
    <w:rsid w:val="006064BC"/>
    <w:rsid w:val="00606B65"/>
    <w:rsid w:val="00612858"/>
    <w:rsid w:val="00632DE4"/>
    <w:rsid w:val="006330FD"/>
    <w:rsid w:val="00635312"/>
    <w:rsid w:val="006400A0"/>
    <w:rsid w:val="006504BC"/>
    <w:rsid w:val="0065108C"/>
    <w:rsid w:val="0065149B"/>
    <w:rsid w:val="00653025"/>
    <w:rsid w:val="00656937"/>
    <w:rsid w:val="00657E18"/>
    <w:rsid w:val="00664DCA"/>
    <w:rsid w:val="0066584E"/>
    <w:rsid w:val="00666EFF"/>
    <w:rsid w:val="0067272D"/>
    <w:rsid w:val="00672A6E"/>
    <w:rsid w:val="00672A7C"/>
    <w:rsid w:val="006818C3"/>
    <w:rsid w:val="00682822"/>
    <w:rsid w:val="00682EA2"/>
    <w:rsid w:val="0069064C"/>
    <w:rsid w:val="006925FD"/>
    <w:rsid w:val="0069647A"/>
    <w:rsid w:val="006A076A"/>
    <w:rsid w:val="006B068D"/>
    <w:rsid w:val="006B4755"/>
    <w:rsid w:val="006C607F"/>
    <w:rsid w:val="006D406C"/>
    <w:rsid w:val="006D52C7"/>
    <w:rsid w:val="006E7098"/>
    <w:rsid w:val="006F1804"/>
    <w:rsid w:val="006F2E5B"/>
    <w:rsid w:val="006F6AE5"/>
    <w:rsid w:val="006F7290"/>
    <w:rsid w:val="006F72D6"/>
    <w:rsid w:val="006F77C6"/>
    <w:rsid w:val="007077A7"/>
    <w:rsid w:val="007309EE"/>
    <w:rsid w:val="00731A7F"/>
    <w:rsid w:val="00733687"/>
    <w:rsid w:val="00736CCC"/>
    <w:rsid w:val="00737195"/>
    <w:rsid w:val="00750D64"/>
    <w:rsid w:val="007540A8"/>
    <w:rsid w:val="00755F10"/>
    <w:rsid w:val="0075734D"/>
    <w:rsid w:val="007637B3"/>
    <w:rsid w:val="007714B3"/>
    <w:rsid w:val="00773783"/>
    <w:rsid w:val="0077506B"/>
    <w:rsid w:val="0078214C"/>
    <w:rsid w:val="00787FDC"/>
    <w:rsid w:val="007A0489"/>
    <w:rsid w:val="007A05F3"/>
    <w:rsid w:val="007A3C7B"/>
    <w:rsid w:val="007A4319"/>
    <w:rsid w:val="007A7E8A"/>
    <w:rsid w:val="007B7641"/>
    <w:rsid w:val="007C1333"/>
    <w:rsid w:val="007C35A1"/>
    <w:rsid w:val="007C396B"/>
    <w:rsid w:val="007D2D1F"/>
    <w:rsid w:val="007F7583"/>
    <w:rsid w:val="00800EE9"/>
    <w:rsid w:val="0080126E"/>
    <w:rsid w:val="00802BEA"/>
    <w:rsid w:val="00807E5D"/>
    <w:rsid w:val="00810BA6"/>
    <w:rsid w:val="008231B1"/>
    <w:rsid w:val="0083251D"/>
    <w:rsid w:val="00851541"/>
    <w:rsid w:val="0085375E"/>
    <w:rsid w:val="00857A29"/>
    <w:rsid w:val="00860FE8"/>
    <w:rsid w:val="00863362"/>
    <w:rsid w:val="0087306C"/>
    <w:rsid w:val="0087362F"/>
    <w:rsid w:val="008747E4"/>
    <w:rsid w:val="00883390"/>
    <w:rsid w:val="00885AEC"/>
    <w:rsid w:val="00885C1F"/>
    <w:rsid w:val="008A042D"/>
    <w:rsid w:val="008B200F"/>
    <w:rsid w:val="008B280F"/>
    <w:rsid w:val="008C233E"/>
    <w:rsid w:val="008D61E5"/>
    <w:rsid w:val="008D757C"/>
    <w:rsid w:val="008F1A76"/>
    <w:rsid w:val="009048B1"/>
    <w:rsid w:val="00912A52"/>
    <w:rsid w:val="009144AC"/>
    <w:rsid w:val="00914903"/>
    <w:rsid w:val="00915005"/>
    <w:rsid w:val="00926C1D"/>
    <w:rsid w:val="00927F93"/>
    <w:rsid w:val="0093525A"/>
    <w:rsid w:val="009372E7"/>
    <w:rsid w:val="00937EAD"/>
    <w:rsid w:val="00942D52"/>
    <w:rsid w:val="00942D94"/>
    <w:rsid w:val="00946BC6"/>
    <w:rsid w:val="00950918"/>
    <w:rsid w:val="00960613"/>
    <w:rsid w:val="00960A76"/>
    <w:rsid w:val="00962DFA"/>
    <w:rsid w:val="00967359"/>
    <w:rsid w:val="0097681A"/>
    <w:rsid w:val="00977845"/>
    <w:rsid w:val="00982B5C"/>
    <w:rsid w:val="00985EF8"/>
    <w:rsid w:val="00987E45"/>
    <w:rsid w:val="00987FDF"/>
    <w:rsid w:val="0099131B"/>
    <w:rsid w:val="00991D5A"/>
    <w:rsid w:val="0099439D"/>
    <w:rsid w:val="00996726"/>
    <w:rsid w:val="00997466"/>
    <w:rsid w:val="00997943"/>
    <w:rsid w:val="009A3C8E"/>
    <w:rsid w:val="009A582A"/>
    <w:rsid w:val="009B2C9A"/>
    <w:rsid w:val="009C0999"/>
    <w:rsid w:val="009C59A8"/>
    <w:rsid w:val="009C6B65"/>
    <w:rsid w:val="009E0FF2"/>
    <w:rsid w:val="009E2281"/>
    <w:rsid w:val="009E2FFB"/>
    <w:rsid w:val="009E63D8"/>
    <w:rsid w:val="00A02293"/>
    <w:rsid w:val="00A13225"/>
    <w:rsid w:val="00A15EFC"/>
    <w:rsid w:val="00A21ED8"/>
    <w:rsid w:val="00A333DF"/>
    <w:rsid w:val="00A3446B"/>
    <w:rsid w:val="00A34818"/>
    <w:rsid w:val="00A41A5D"/>
    <w:rsid w:val="00A50BBB"/>
    <w:rsid w:val="00A51C73"/>
    <w:rsid w:val="00A5716C"/>
    <w:rsid w:val="00A627FE"/>
    <w:rsid w:val="00A6481A"/>
    <w:rsid w:val="00A67952"/>
    <w:rsid w:val="00A75C17"/>
    <w:rsid w:val="00A77466"/>
    <w:rsid w:val="00A82966"/>
    <w:rsid w:val="00A92ADC"/>
    <w:rsid w:val="00AA7ACB"/>
    <w:rsid w:val="00AB21C9"/>
    <w:rsid w:val="00AB31EF"/>
    <w:rsid w:val="00AB559C"/>
    <w:rsid w:val="00AB5C01"/>
    <w:rsid w:val="00AB7E67"/>
    <w:rsid w:val="00AC1CC1"/>
    <w:rsid w:val="00AC45D3"/>
    <w:rsid w:val="00AC75D7"/>
    <w:rsid w:val="00AD0DF4"/>
    <w:rsid w:val="00AD1E9A"/>
    <w:rsid w:val="00AD3927"/>
    <w:rsid w:val="00AD44FE"/>
    <w:rsid w:val="00AE061C"/>
    <w:rsid w:val="00AE4DB0"/>
    <w:rsid w:val="00AE6CC0"/>
    <w:rsid w:val="00AE7101"/>
    <w:rsid w:val="00AF104A"/>
    <w:rsid w:val="00AF7102"/>
    <w:rsid w:val="00B0445A"/>
    <w:rsid w:val="00B06E7F"/>
    <w:rsid w:val="00B13F24"/>
    <w:rsid w:val="00B17CB8"/>
    <w:rsid w:val="00B23915"/>
    <w:rsid w:val="00B255A6"/>
    <w:rsid w:val="00B42227"/>
    <w:rsid w:val="00B47A8D"/>
    <w:rsid w:val="00B50377"/>
    <w:rsid w:val="00B50C30"/>
    <w:rsid w:val="00B5103D"/>
    <w:rsid w:val="00B555A1"/>
    <w:rsid w:val="00B60D36"/>
    <w:rsid w:val="00B61BFF"/>
    <w:rsid w:val="00B62E93"/>
    <w:rsid w:val="00B64613"/>
    <w:rsid w:val="00B72481"/>
    <w:rsid w:val="00B7586F"/>
    <w:rsid w:val="00B8007C"/>
    <w:rsid w:val="00B80C3E"/>
    <w:rsid w:val="00B814A0"/>
    <w:rsid w:val="00B90319"/>
    <w:rsid w:val="00B908B0"/>
    <w:rsid w:val="00B90B3F"/>
    <w:rsid w:val="00B92A9C"/>
    <w:rsid w:val="00BA33FD"/>
    <w:rsid w:val="00BB0856"/>
    <w:rsid w:val="00BB3666"/>
    <w:rsid w:val="00BB41C8"/>
    <w:rsid w:val="00BB42A6"/>
    <w:rsid w:val="00BB783F"/>
    <w:rsid w:val="00BC4D16"/>
    <w:rsid w:val="00BD6DD6"/>
    <w:rsid w:val="00BE608A"/>
    <w:rsid w:val="00BE6C7C"/>
    <w:rsid w:val="00C0048F"/>
    <w:rsid w:val="00C0365C"/>
    <w:rsid w:val="00C04C59"/>
    <w:rsid w:val="00C053A1"/>
    <w:rsid w:val="00C118D8"/>
    <w:rsid w:val="00C12CB8"/>
    <w:rsid w:val="00C21968"/>
    <w:rsid w:val="00C21C99"/>
    <w:rsid w:val="00C2783C"/>
    <w:rsid w:val="00C32AEA"/>
    <w:rsid w:val="00C402EF"/>
    <w:rsid w:val="00C467AF"/>
    <w:rsid w:val="00C46CD8"/>
    <w:rsid w:val="00C52191"/>
    <w:rsid w:val="00C523E6"/>
    <w:rsid w:val="00C5341C"/>
    <w:rsid w:val="00C61339"/>
    <w:rsid w:val="00C64AF9"/>
    <w:rsid w:val="00C655F0"/>
    <w:rsid w:val="00C6777F"/>
    <w:rsid w:val="00C70858"/>
    <w:rsid w:val="00C756AA"/>
    <w:rsid w:val="00C75CC8"/>
    <w:rsid w:val="00C7636B"/>
    <w:rsid w:val="00C7794A"/>
    <w:rsid w:val="00C9336A"/>
    <w:rsid w:val="00C938C2"/>
    <w:rsid w:val="00CA0BBC"/>
    <w:rsid w:val="00CA4D71"/>
    <w:rsid w:val="00CB52C1"/>
    <w:rsid w:val="00CD1FDC"/>
    <w:rsid w:val="00CD2BD3"/>
    <w:rsid w:val="00CD6E0F"/>
    <w:rsid w:val="00CE1AC4"/>
    <w:rsid w:val="00CE4F8C"/>
    <w:rsid w:val="00CF1E60"/>
    <w:rsid w:val="00CF26F1"/>
    <w:rsid w:val="00CF2F5A"/>
    <w:rsid w:val="00CF609A"/>
    <w:rsid w:val="00D02055"/>
    <w:rsid w:val="00D051BA"/>
    <w:rsid w:val="00D17B19"/>
    <w:rsid w:val="00D216FE"/>
    <w:rsid w:val="00D309D8"/>
    <w:rsid w:val="00D33754"/>
    <w:rsid w:val="00D34D0A"/>
    <w:rsid w:val="00D37737"/>
    <w:rsid w:val="00D43038"/>
    <w:rsid w:val="00D46FAF"/>
    <w:rsid w:val="00D57A50"/>
    <w:rsid w:val="00D6581C"/>
    <w:rsid w:val="00D71AD1"/>
    <w:rsid w:val="00D71E80"/>
    <w:rsid w:val="00D76AD3"/>
    <w:rsid w:val="00D871C5"/>
    <w:rsid w:val="00D90D8D"/>
    <w:rsid w:val="00DA2E1D"/>
    <w:rsid w:val="00DA4C2A"/>
    <w:rsid w:val="00DA5D0F"/>
    <w:rsid w:val="00DB3EBE"/>
    <w:rsid w:val="00DC312C"/>
    <w:rsid w:val="00DC5BEE"/>
    <w:rsid w:val="00DD0175"/>
    <w:rsid w:val="00DD61DF"/>
    <w:rsid w:val="00DE48A1"/>
    <w:rsid w:val="00DF703F"/>
    <w:rsid w:val="00E0339A"/>
    <w:rsid w:val="00E041EB"/>
    <w:rsid w:val="00E06BE3"/>
    <w:rsid w:val="00E10C32"/>
    <w:rsid w:val="00E15585"/>
    <w:rsid w:val="00E2150B"/>
    <w:rsid w:val="00E219B3"/>
    <w:rsid w:val="00E21DB5"/>
    <w:rsid w:val="00E21F63"/>
    <w:rsid w:val="00E26018"/>
    <w:rsid w:val="00E26D06"/>
    <w:rsid w:val="00E271AD"/>
    <w:rsid w:val="00E33311"/>
    <w:rsid w:val="00E33ED5"/>
    <w:rsid w:val="00E355C9"/>
    <w:rsid w:val="00E42505"/>
    <w:rsid w:val="00E47AF0"/>
    <w:rsid w:val="00E52BD1"/>
    <w:rsid w:val="00E53885"/>
    <w:rsid w:val="00E548FF"/>
    <w:rsid w:val="00E5620A"/>
    <w:rsid w:val="00E6793E"/>
    <w:rsid w:val="00E73A51"/>
    <w:rsid w:val="00E7792D"/>
    <w:rsid w:val="00E8245E"/>
    <w:rsid w:val="00E84B48"/>
    <w:rsid w:val="00E90BDC"/>
    <w:rsid w:val="00E92EEC"/>
    <w:rsid w:val="00E95791"/>
    <w:rsid w:val="00E9733D"/>
    <w:rsid w:val="00EA048D"/>
    <w:rsid w:val="00EA0ACD"/>
    <w:rsid w:val="00EA0CF7"/>
    <w:rsid w:val="00EA2515"/>
    <w:rsid w:val="00EB12ED"/>
    <w:rsid w:val="00EB1B1F"/>
    <w:rsid w:val="00EB47EE"/>
    <w:rsid w:val="00EB5E1D"/>
    <w:rsid w:val="00EC0419"/>
    <w:rsid w:val="00EC067B"/>
    <w:rsid w:val="00EC4446"/>
    <w:rsid w:val="00EC7133"/>
    <w:rsid w:val="00EC74FF"/>
    <w:rsid w:val="00ED0DFF"/>
    <w:rsid w:val="00ED3829"/>
    <w:rsid w:val="00EE081B"/>
    <w:rsid w:val="00EE2685"/>
    <w:rsid w:val="00EE4D42"/>
    <w:rsid w:val="00EE6D01"/>
    <w:rsid w:val="00EF2C68"/>
    <w:rsid w:val="00EF40A9"/>
    <w:rsid w:val="00EF4A1B"/>
    <w:rsid w:val="00F11B18"/>
    <w:rsid w:val="00F16417"/>
    <w:rsid w:val="00F17ECA"/>
    <w:rsid w:val="00F23E2D"/>
    <w:rsid w:val="00F27D44"/>
    <w:rsid w:val="00F330F7"/>
    <w:rsid w:val="00F33C73"/>
    <w:rsid w:val="00F43648"/>
    <w:rsid w:val="00F45553"/>
    <w:rsid w:val="00F466A4"/>
    <w:rsid w:val="00F5011C"/>
    <w:rsid w:val="00F63645"/>
    <w:rsid w:val="00F661BE"/>
    <w:rsid w:val="00F671B4"/>
    <w:rsid w:val="00F825AE"/>
    <w:rsid w:val="00F83487"/>
    <w:rsid w:val="00F87920"/>
    <w:rsid w:val="00F93520"/>
    <w:rsid w:val="00F94598"/>
    <w:rsid w:val="00F953ED"/>
    <w:rsid w:val="00FA11E6"/>
    <w:rsid w:val="00FA46FF"/>
    <w:rsid w:val="00FA5FD2"/>
    <w:rsid w:val="00FB387B"/>
    <w:rsid w:val="00FC184F"/>
    <w:rsid w:val="00FD5A2D"/>
    <w:rsid w:val="00FF3E47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1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061C"/>
  </w:style>
  <w:style w:type="paragraph" w:styleId="Heading1">
    <w:name w:val="heading 1"/>
    <w:basedOn w:val="Normal"/>
    <w:next w:val="Normal"/>
    <w:link w:val="Heading1Char"/>
    <w:uiPriority w:val="9"/>
    <w:qFormat/>
    <w:rsid w:val="00AE061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61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61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61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61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61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61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61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61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64"/>
  </w:style>
  <w:style w:type="paragraph" w:styleId="Footer">
    <w:name w:val="footer"/>
    <w:basedOn w:val="Normal"/>
    <w:link w:val="Foot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64"/>
  </w:style>
  <w:style w:type="paragraph" w:styleId="BalloonText">
    <w:name w:val="Balloon Text"/>
    <w:basedOn w:val="Normal"/>
    <w:link w:val="BalloonTextChar"/>
    <w:uiPriority w:val="99"/>
    <w:semiHidden/>
    <w:unhideWhenUsed/>
    <w:rsid w:val="00E219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82B5C"/>
    <w:pPr>
      <w:spacing w:after="0" w:line="240" w:lineRule="auto"/>
    </w:pPr>
    <w:rPr>
      <w:rFonts w:ascii="Times New Roman" w:eastAsia="Arial Unicode MS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B5C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Body">
    <w:name w:val="Body"/>
    <w:rsid w:val="00982B5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982B5C"/>
    <w:rPr>
      <w:vertAlign w:val="superscript"/>
    </w:rPr>
  </w:style>
  <w:style w:type="paragraph" w:customStyle="1" w:styleId="Default">
    <w:name w:val="Default"/>
    <w:rsid w:val="00CD1FD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CitationList">
    <w:name w:val="CitationList"/>
    <w:basedOn w:val="NoSpacing"/>
    <w:rsid w:val="0032078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AE061C"/>
    <w:pPr>
      <w:spacing w:after="0" w:line="240" w:lineRule="auto"/>
    </w:pPr>
  </w:style>
  <w:style w:type="character" w:customStyle="1" w:styleId="text">
    <w:name w:val="text"/>
    <w:basedOn w:val="DefaultParagraphFont"/>
    <w:rsid w:val="00C2783C"/>
  </w:style>
  <w:style w:type="character" w:customStyle="1" w:styleId="tlid-translation">
    <w:name w:val="tlid-translation"/>
    <w:basedOn w:val="DefaultParagraphFont"/>
    <w:rsid w:val="00C2783C"/>
  </w:style>
  <w:style w:type="paragraph" w:customStyle="1" w:styleId="BodyA">
    <w:name w:val="Body A"/>
    <w:rsid w:val="00F94598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Helvetica Neue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061C"/>
    <w:rPr>
      <w:smallCaps/>
      <w:spacing w:val="5"/>
      <w:sz w:val="24"/>
      <w:szCs w:val="24"/>
    </w:rPr>
  </w:style>
  <w:style w:type="paragraph" w:customStyle="1" w:styleId="lessontext">
    <w:name w:val="lessontext"/>
    <w:basedOn w:val="Normal"/>
    <w:rsid w:val="003745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B3B04"/>
    <w:pPr>
      <w:suppressAutoHyphens/>
      <w:autoSpaceDN w:val="0"/>
      <w:spacing w:after="0"/>
      <w:textAlignment w:val="baseline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rsid w:val="007714B3"/>
    <w:rPr>
      <w:color w:val="0000FF"/>
      <w:u w:val="single"/>
    </w:rPr>
  </w:style>
  <w:style w:type="paragraph" w:styleId="NormalWeb">
    <w:name w:val="Normal (Web)"/>
    <w:basedOn w:val="Normal"/>
    <w:rsid w:val="000D335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E061C"/>
    <w:rPr>
      <w:smallCaps/>
      <w:spacing w:val="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C5BE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61C"/>
    <w:rPr>
      <w:smallCaps/>
      <w:spacing w:val="10"/>
      <w:sz w:val="22"/>
      <w:szCs w:val="22"/>
    </w:rPr>
  </w:style>
  <w:style w:type="character" w:styleId="Strong">
    <w:name w:val="Strong"/>
    <w:uiPriority w:val="22"/>
    <w:qFormat/>
    <w:rsid w:val="00AE061C"/>
    <w:rPr>
      <w:b/>
      <w:color w:val="C0504D" w:themeColor="accen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61C"/>
    <w:rPr>
      <w:smallCaps/>
      <w:spacing w:val="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61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61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61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61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61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61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061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061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61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061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AE061C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AE061C"/>
  </w:style>
  <w:style w:type="paragraph" w:styleId="Quote">
    <w:name w:val="Quote"/>
    <w:basedOn w:val="Normal"/>
    <w:next w:val="Normal"/>
    <w:link w:val="QuoteChar"/>
    <w:uiPriority w:val="29"/>
    <w:qFormat/>
    <w:rsid w:val="00AE061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061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61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61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E061C"/>
    <w:rPr>
      <w:i/>
    </w:rPr>
  </w:style>
  <w:style w:type="character" w:styleId="IntenseEmphasis">
    <w:name w:val="Intense Emphasis"/>
    <w:uiPriority w:val="21"/>
    <w:qFormat/>
    <w:rsid w:val="00AE061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E061C"/>
    <w:rPr>
      <w:b/>
    </w:rPr>
  </w:style>
  <w:style w:type="character" w:styleId="IntenseReference">
    <w:name w:val="Intense Reference"/>
    <w:uiPriority w:val="32"/>
    <w:qFormat/>
    <w:rsid w:val="00AE061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E061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61C"/>
    <w:pPr>
      <w:outlineLvl w:val="9"/>
    </w:pPr>
  </w:style>
  <w:style w:type="character" w:customStyle="1" w:styleId="jlqj4b">
    <w:name w:val="jlqj4b"/>
    <w:basedOn w:val="DefaultParagraphFont"/>
    <w:rsid w:val="00DB3EBE"/>
  </w:style>
  <w:style w:type="character" w:customStyle="1" w:styleId="viiyi">
    <w:name w:val="viiyi"/>
    <w:basedOn w:val="DefaultParagraphFont"/>
    <w:rsid w:val="00CE4F8C"/>
  </w:style>
  <w:style w:type="character" w:customStyle="1" w:styleId="q4iawc">
    <w:name w:val="q4iawc"/>
    <w:basedOn w:val="DefaultParagraphFont"/>
    <w:rsid w:val="009B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2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3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2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7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1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Library/Group%20Containers/UBF8T346G9.Office/User%20Content.localized/Templates.localized/Bible%20Study%20Template%20-%20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F57C9-C410-1B48-B577-0696DF25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 - Spanish.dotx</Template>
  <TotalTime>1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Sikkema</dc:creator>
  <cp:lastModifiedBy>Christopher Sikkema</cp:lastModifiedBy>
  <cp:revision>4</cp:revision>
  <cp:lastPrinted>2022-12-14T01:57:00Z</cp:lastPrinted>
  <dcterms:created xsi:type="dcterms:W3CDTF">2022-12-14T01:57:00Z</dcterms:created>
  <dcterms:modified xsi:type="dcterms:W3CDTF">2022-12-14T02:10:00Z</dcterms:modified>
</cp:coreProperties>
</file>