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8EE9" w14:textId="450825F4" w:rsidR="00510B00" w:rsidRPr="001B4AA5" w:rsidRDefault="00812385" w:rsidP="00991CD2">
      <w:pPr>
        <w:spacing w:line="276" w:lineRule="auto"/>
        <w:rPr>
          <w:rFonts w:ascii="Garamond" w:hAnsi="Garamond"/>
          <w:sz w:val="26"/>
          <w:szCs w:val="26"/>
        </w:rPr>
      </w:pPr>
      <w:r w:rsidRPr="001B4AA5">
        <w:rPr>
          <w:rFonts w:ascii="Garamond" w:hAnsi="Garamond"/>
          <w:noProof/>
          <w:sz w:val="26"/>
          <w:szCs w:val="26"/>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sidRPr="001B4AA5">
        <w:rPr>
          <w:rFonts w:ascii="Garamond" w:hAnsi="Garamond"/>
          <w:sz w:val="26"/>
          <w:szCs w:val="26"/>
        </w:rPr>
        <w:br w:type="textWrapping" w:clear="all"/>
      </w:r>
    </w:p>
    <w:p w14:paraId="4E483F65" w14:textId="5166DCE5" w:rsidR="00911CDD" w:rsidRPr="001B4AA5" w:rsidRDefault="008615FF" w:rsidP="00062C76">
      <w:pPr>
        <w:ind w:right="720"/>
        <w:rPr>
          <w:rFonts w:ascii="Garamond" w:hAnsi="Garamond"/>
          <w:b/>
          <w:sz w:val="26"/>
          <w:szCs w:val="26"/>
        </w:rPr>
      </w:pPr>
      <w:r w:rsidRPr="001B4AA5">
        <w:rPr>
          <w:rFonts w:ascii="Garamond" w:hAnsi="Garamond"/>
          <w:b/>
          <w:sz w:val="26"/>
          <w:szCs w:val="26"/>
        </w:rPr>
        <w:t>Lent</w:t>
      </w:r>
      <w:r w:rsidR="001B4AA5" w:rsidRPr="001B4AA5">
        <w:rPr>
          <w:rFonts w:ascii="Garamond" w:hAnsi="Garamond"/>
          <w:b/>
          <w:sz w:val="26"/>
          <w:szCs w:val="26"/>
        </w:rPr>
        <w:t xml:space="preserve"> 4</w:t>
      </w:r>
      <w:r w:rsidRPr="001B4AA5">
        <w:rPr>
          <w:rFonts w:ascii="Garamond" w:hAnsi="Garamond"/>
          <w:b/>
          <w:sz w:val="26"/>
          <w:szCs w:val="26"/>
        </w:rPr>
        <w:t xml:space="preserve"> (A)</w:t>
      </w:r>
    </w:p>
    <w:p w14:paraId="14EC7F4D" w14:textId="29C49700" w:rsidR="00985295" w:rsidRPr="001B4AA5" w:rsidRDefault="00BD1E30" w:rsidP="00062C76">
      <w:pPr>
        <w:ind w:right="720"/>
        <w:rPr>
          <w:rFonts w:ascii="Garamond" w:hAnsi="Garamond"/>
          <w:b/>
          <w:sz w:val="26"/>
          <w:szCs w:val="26"/>
        </w:rPr>
      </w:pPr>
      <w:r w:rsidRPr="001B4AA5">
        <w:rPr>
          <w:rFonts w:ascii="Garamond" w:hAnsi="Garamond"/>
          <w:b/>
          <w:sz w:val="26"/>
          <w:szCs w:val="26"/>
        </w:rPr>
        <w:t xml:space="preserve">March </w:t>
      </w:r>
      <w:r w:rsidR="001B4AA5" w:rsidRPr="001B4AA5">
        <w:rPr>
          <w:rFonts w:ascii="Garamond" w:hAnsi="Garamond"/>
          <w:b/>
          <w:sz w:val="26"/>
          <w:szCs w:val="26"/>
        </w:rPr>
        <w:t>19</w:t>
      </w:r>
      <w:r w:rsidRPr="001B4AA5">
        <w:rPr>
          <w:rFonts w:ascii="Garamond" w:hAnsi="Garamond"/>
          <w:b/>
          <w:sz w:val="26"/>
          <w:szCs w:val="26"/>
        </w:rPr>
        <w:t>,</w:t>
      </w:r>
      <w:r w:rsidR="00985295" w:rsidRPr="001B4AA5">
        <w:rPr>
          <w:rFonts w:ascii="Garamond" w:hAnsi="Garamond"/>
          <w:b/>
          <w:sz w:val="26"/>
          <w:szCs w:val="26"/>
        </w:rPr>
        <w:t xml:space="preserve"> 202</w:t>
      </w:r>
      <w:r w:rsidR="00062C76" w:rsidRPr="001B4AA5">
        <w:rPr>
          <w:rFonts w:ascii="Garamond" w:hAnsi="Garamond"/>
          <w:b/>
          <w:sz w:val="26"/>
          <w:szCs w:val="26"/>
        </w:rPr>
        <w:t>3</w:t>
      </w:r>
    </w:p>
    <w:p w14:paraId="4FDC66D1" w14:textId="77777777" w:rsidR="00985295" w:rsidRPr="001B4AA5" w:rsidRDefault="00985295" w:rsidP="00062C76">
      <w:pPr>
        <w:ind w:right="720"/>
        <w:rPr>
          <w:rFonts w:ascii="Garamond" w:hAnsi="Garamond"/>
          <w:b/>
          <w:sz w:val="26"/>
          <w:szCs w:val="26"/>
        </w:rPr>
      </w:pPr>
    </w:p>
    <w:p w14:paraId="7B3623F9" w14:textId="4B9D9F4A" w:rsidR="008615FF" w:rsidRPr="001B4AA5" w:rsidRDefault="00056FDE" w:rsidP="001B4AA5">
      <w:pPr>
        <w:rPr>
          <w:rFonts w:ascii="Garamond" w:hAnsi="Garamond"/>
          <w:b/>
          <w:bCs/>
          <w:sz w:val="26"/>
          <w:szCs w:val="26"/>
        </w:rPr>
      </w:pPr>
      <w:r w:rsidRPr="001B4AA5">
        <w:rPr>
          <w:rFonts w:ascii="Garamond" w:hAnsi="Garamond"/>
          <w:b/>
          <w:sz w:val="26"/>
          <w:szCs w:val="26"/>
        </w:rPr>
        <w:t>[RCL]</w:t>
      </w:r>
      <w:r w:rsidR="00CC683A" w:rsidRPr="001B4AA5">
        <w:rPr>
          <w:rFonts w:ascii="Garamond" w:hAnsi="Garamond"/>
          <w:sz w:val="26"/>
          <w:szCs w:val="26"/>
        </w:rPr>
        <w:t xml:space="preserve"> </w:t>
      </w:r>
      <w:r w:rsidR="001B4AA5" w:rsidRPr="001B4AA5">
        <w:rPr>
          <w:rFonts w:ascii="Garamond" w:hAnsi="Garamond"/>
          <w:b/>
          <w:bCs/>
          <w:sz w:val="26"/>
          <w:szCs w:val="26"/>
        </w:rPr>
        <w:t>1 Samuel 16:1-13</w:t>
      </w:r>
      <w:r w:rsidR="001B4AA5" w:rsidRPr="001B4AA5">
        <w:rPr>
          <w:rFonts w:ascii="Garamond" w:hAnsi="Garamond"/>
          <w:b/>
          <w:bCs/>
          <w:sz w:val="26"/>
          <w:szCs w:val="26"/>
        </w:rPr>
        <w:t xml:space="preserve">; Psalm 23; </w:t>
      </w:r>
      <w:r w:rsidR="001B4AA5" w:rsidRPr="001B4AA5">
        <w:rPr>
          <w:rFonts w:ascii="Garamond" w:hAnsi="Garamond"/>
          <w:b/>
          <w:bCs/>
          <w:sz w:val="26"/>
          <w:szCs w:val="26"/>
        </w:rPr>
        <w:t>Ephesians 5:8-14</w:t>
      </w:r>
      <w:r w:rsidR="001B4AA5" w:rsidRPr="001B4AA5">
        <w:rPr>
          <w:rFonts w:ascii="Garamond" w:hAnsi="Garamond"/>
          <w:b/>
          <w:bCs/>
          <w:sz w:val="26"/>
          <w:szCs w:val="26"/>
        </w:rPr>
        <w:t xml:space="preserve">; </w:t>
      </w:r>
      <w:r w:rsidR="001B4AA5" w:rsidRPr="001B4AA5">
        <w:rPr>
          <w:rFonts w:ascii="Garamond" w:hAnsi="Garamond"/>
          <w:b/>
          <w:bCs/>
          <w:sz w:val="26"/>
          <w:szCs w:val="26"/>
        </w:rPr>
        <w:t>John 9:1-41</w:t>
      </w:r>
    </w:p>
    <w:p w14:paraId="5ABB35AF" w14:textId="77777777" w:rsidR="00855CFF" w:rsidRPr="001B4AA5" w:rsidRDefault="00855CFF" w:rsidP="00855CFF">
      <w:pPr>
        <w:rPr>
          <w:rFonts w:ascii="Garamond" w:hAnsi="Garamond" w:cs="Times New Roman"/>
          <w:b/>
          <w:bCs/>
          <w:sz w:val="26"/>
          <w:szCs w:val="26"/>
        </w:rPr>
      </w:pPr>
    </w:p>
    <w:p w14:paraId="3B82EB07" w14:textId="77777777" w:rsidR="001B4AA5" w:rsidRPr="001B4AA5" w:rsidRDefault="001B4AA5" w:rsidP="001B4AA5">
      <w:pPr>
        <w:spacing w:line="276" w:lineRule="auto"/>
        <w:rPr>
          <w:rFonts w:ascii="Garamond" w:hAnsi="Garamond"/>
          <w:b/>
          <w:bCs/>
          <w:sz w:val="26"/>
          <w:szCs w:val="26"/>
        </w:rPr>
      </w:pPr>
      <w:r w:rsidRPr="001B4AA5">
        <w:rPr>
          <w:rFonts w:ascii="Garamond" w:hAnsi="Garamond"/>
          <w:b/>
          <w:bCs/>
          <w:sz w:val="26"/>
          <w:szCs w:val="26"/>
        </w:rPr>
        <w:t>1 Samuel 16:1-13</w:t>
      </w:r>
    </w:p>
    <w:p w14:paraId="287F4D7A" w14:textId="77777777" w:rsidR="001B4AA5" w:rsidRPr="001B4AA5" w:rsidRDefault="001B4AA5" w:rsidP="001B4AA5">
      <w:pPr>
        <w:spacing w:line="276" w:lineRule="auto"/>
        <w:rPr>
          <w:rFonts w:ascii="Garamond" w:hAnsi="Garamond"/>
          <w:sz w:val="26"/>
          <w:szCs w:val="26"/>
        </w:rPr>
      </w:pPr>
      <w:r w:rsidRPr="001B4AA5">
        <w:rPr>
          <w:rFonts w:ascii="Garamond" w:hAnsi="Garamond"/>
          <w:sz w:val="26"/>
          <w:szCs w:val="26"/>
        </w:rPr>
        <w:t>This story places us in a precarious moment in the history of the Israelites. After much badgering, God has agreed to give the people a king and Saul had been elevated to the role. But the novice monarch has already disappointed God and Samuel is sent out to discover his successor. Sent to Jesse the Bethlehemite, seven strapping sons are paraded in front of Samuel, but none are them are God’s chosen. It is only when Samuel asks that they bring David, the youngest, from minding the sheep. And it turns out that this young child, an afterthought, is God’s anointed.</w:t>
      </w:r>
    </w:p>
    <w:p w14:paraId="36CC044F" w14:textId="77777777" w:rsidR="001B4AA5" w:rsidRPr="001B4AA5" w:rsidRDefault="001B4AA5" w:rsidP="001B4AA5">
      <w:pPr>
        <w:spacing w:line="276" w:lineRule="auto"/>
        <w:rPr>
          <w:rFonts w:ascii="Garamond" w:hAnsi="Garamond"/>
          <w:sz w:val="26"/>
          <w:szCs w:val="26"/>
        </w:rPr>
      </w:pPr>
    </w:p>
    <w:p w14:paraId="4BCE0D03" w14:textId="59C03251" w:rsidR="001B4AA5" w:rsidRPr="001B4AA5" w:rsidRDefault="001B4AA5" w:rsidP="001B4AA5">
      <w:pPr>
        <w:spacing w:line="276" w:lineRule="auto"/>
        <w:rPr>
          <w:rFonts w:ascii="Garamond" w:hAnsi="Garamond"/>
          <w:sz w:val="26"/>
          <w:szCs w:val="26"/>
        </w:rPr>
      </w:pPr>
      <w:r w:rsidRPr="001B4AA5">
        <w:rPr>
          <w:rFonts w:ascii="Garamond" w:hAnsi="Garamond"/>
          <w:sz w:val="26"/>
          <w:szCs w:val="26"/>
        </w:rPr>
        <w:t>Throughout Scripture, we are reminded of God’s solidarity with the weak and oppressed, and this passage from 1 Samuel is a perfect example of that. Whatever David became—warrior, king, tyrant—he started out as a small, weak little boy, not considered worth the attention of the great prophet Samuel. This is the surprise of God; God does not “see as mortals see.” We are enamored with the outward trappings of appearance—fine clothes, expensive cars, etc.—but God “looks on the heart.”</w:t>
      </w:r>
    </w:p>
    <w:p w14:paraId="3AD5FC6A" w14:textId="77777777" w:rsidR="001B4AA5" w:rsidRPr="001B4AA5" w:rsidRDefault="001B4AA5" w:rsidP="001B4AA5">
      <w:pPr>
        <w:spacing w:line="276" w:lineRule="auto"/>
        <w:rPr>
          <w:rFonts w:ascii="Garamond" w:hAnsi="Garamond"/>
          <w:sz w:val="26"/>
          <w:szCs w:val="26"/>
        </w:rPr>
      </w:pPr>
    </w:p>
    <w:p w14:paraId="3E413D8F" w14:textId="3D5739EC" w:rsidR="001B4AA5" w:rsidRPr="001B4AA5" w:rsidRDefault="001B4AA5" w:rsidP="001B4AA5">
      <w:pPr>
        <w:spacing w:line="276" w:lineRule="auto"/>
        <w:rPr>
          <w:rFonts w:ascii="Garamond" w:hAnsi="Garamond"/>
          <w:sz w:val="26"/>
          <w:szCs w:val="26"/>
        </w:rPr>
      </w:pPr>
      <w:r w:rsidRPr="001B4AA5">
        <w:rPr>
          <w:rFonts w:ascii="Garamond" w:hAnsi="Garamond"/>
          <w:sz w:val="26"/>
          <w:szCs w:val="26"/>
        </w:rPr>
        <w:t xml:space="preserve">It is also worth noting the similarities between David’s anointing and the baptism of Jesus. “The spirit of the Lord came mightily upon David,” just as “the Spirit descend[ed] like a dove upon [Jesus].” The title “Messiah” and its Greek counterpart, “Christ,” mean “anointed one,” and the parallels between David and Jesus are not a coincidence. </w:t>
      </w:r>
    </w:p>
    <w:p w14:paraId="67E362A0" w14:textId="77777777" w:rsidR="001B4AA5" w:rsidRPr="001B4AA5" w:rsidRDefault="001B4AA5" w:rsidP="001B4AA5">
      <w:pPr>
        <w:pStyle w:val="ListParagraph"/>
        <w:numPr>
          <w:ilvl w:val="0"/>
          <w:numId w:val="27"/>
        </w:numPr>
        <w:suppressAutoHyphens/>
        <w:spacing w:line="276" w:lineRule="auto"/>
        <w:rPr>
          <w:rFonts w:ascii="Garamond" w:hAnsi="Garamond"/>
          <w:sz w:val="26"/>
          <w:szCs w:val="26"/>
        </w:rPr>
      </w:pPr>
      <w:r w:rsidRPr="001B4AA5">
        <w:rPr>
          <w:rFonts w:ascii="Garamond" w:hAnsi="Garamond"/>
          <w:sz w:val="26"/>
          <w:szCs w:val="26"/>
        </w:rPr>
        <w:t>Where has God surprised you in your life?</w:t>
      </w:r>
    </w:p>
    <w:p w14:paraId="194B7F80" w14:textId="77777777" w:rsidR="001B4AA5" w:rsidRPr="001B4AA5" w:rsidRDefault="001B4AA5" w:rsidP="001B4AA5">
      <w:pPr>
        <w:pStyle w:val="ListParagraph"/>
        <w:numPr>
          <w:ilvl w:val="0"/>
          <w:numId w:val="27"/>
        </w:numPr>
        <w:suppressAutoHyphens/>
        <w:spacing w:line="276" w:lineRule="auto"/>
        <w:rPr>
          <w:rFonts w:ascii="Garamond" w:hAnsi="Garamond"/>
          <w:sz w:val="26"/>
          <w:szCs w:val="26"/>
        </w:rPr>
      </w:pPr>
      <w:r w:rsidRPr="001B4AA5">
        <w:rPr>
          <w:rFonts w:ascii="Garamond" w:hAnsi="Garamond"/>
          <w:sz w:val="26"/>
          <w:szCs w:val="26"/>
        </w:rPr>
        <w:t>How have people you might have overlooked or underestimated proven to be God’s anointed?</w:t>
      </w:r>
    </w:p>
    <w:p w14:paraId="00671025" w14:textId="77777777" w:rsidR="001B4AA5" w:rsidRPr="001B4AA5" w:rsidRDefault="001B4AA5" w:rsidP="001B4AA5">
      <w:pPr>
        <w:spacing w:line="276" w:lineRule="auto"/>
        <w:rPr>
          <w:rFonts w:ascii="Garamond" w:hAnsi="Garamond"/>
          <w:sz w:val="26"/>
          <w:szCs w:val="26"/>
        </w:rPr>
      </w:pPr>
    </w:p>
    <w:p w14:paraId="0CE3093A" w14:textId="77777777" w:rsidR="001B4AA5" w:rsidRPr="001B4AA5" w:rsidRDefault="001B4AA5" w:rsidP="001B4AA5">
      <w:pPr>
        <w:spacing w:line="276" w:lineRule="auto"/>
        <w:rPr>
          <w:rFonts w:ascii="Garamond" w:hAnsi="Garamond"/>
          <w:b/>
          <w:bCs/>
          <w:sz w:val="26"/>
          <w:szCs w:val="26"/>
        </w:rPr>
      </w:pPr>
      <w:r w:rsidRPr="001B4AA5">
        <w:rPr>
          <w:rFonts w:ascii="Garamond" w:hAnsi="Garamond"/>
          <w:b/>
          <w:bCs/>
          <w:sz w:val="26"/>
          <w:szCs w:val="26"/>
        </w:rPr>
        <w:t>Psalm 23</w:t>
      </w:r>
    </w:p>
    <w:p w14:paraId="7CE5A8DF" w14:textId="4188CF04" w:rsidR="001B4AA5" w:rsidRPr="001B4AA5" w:rsidRDefault="001B4AA5" w:rsidP="001B4AA5">
      <w:pPr>
        <w:spacing w:line="276" w:lineRule="auto"/>
        <w:rPr>
          <w:rFonts w:ascii="Garamond" w:hAnsi="Garamond"/>
          <w:sz w:val="26"/>
          <w:szCs w:val="26"/>
        </w:rPr>
      </w:pPr>
      <w:r w:rsidRPr="001B4AA5">
        <w:rPr>
          <w:rFonts w:ascii="Garamond" w:hAnsi="Garamond"/>
          <w:sz w:val="26"/>
          <w:szCs w:val="26"/>
        </w:rPr>
        <w:t xml:space="preserve">Honestly, what is there to say about Psalm 23 that has not been said? These are some of the best-known words in all of Scripture and have spawned countless cultural references, both secular and religious. As we meditate on these words in the context of Lent, verse 4— “Though I walk through the valley of the shadow of death”—holds </w:t>
      </w:r>
      <w:proofErr w:type="gramStart"/>
      <w:r w:rsidRPr="001B4AA5">
        <w:rPr>
          <w:rFonts w:ascii="Garamond" w:hAnsi="Garamond"/>
          <w:sz w:val="26"/>
          <w:szCs w:val="26"/>
        </w:rPr>
        <w:t>particular resonance</w:t>
      </w:r>
      <w:proofErr w:type="gramEnd"/>
      <w:r w:rsidRPr="001B4AA5">
        <w:rPr>
          <w:rFonts w:ascii="Garamond" w:hAnsi="Garamond"/>
          <w:sz w:val="26"/>
          <w:szCs w:val="26"/>
        </w:rPr>
        <w:t>. The trials and temptations of the wilderness are many and it is easy to think we are walking the road alone. But as this comforting psalm reminds us, even in the darkest depths, God is at our side; our shepherd will never abandon us.</w:t>
      </w:r>
    </w:p>
    <w:p w14:paraId="118C6113" w14:textId="77777777" w:rsidR="001B4AA5" w:rsidRPr="001B4AA5" w:rsidRDefault="001B4AA5" w:rsidP="001B4AA5">
      <w:pPr>
        <w:pStyle w:val="ListParagraph"/>
        <w:numPr>
          <w:ilvl w:val="0"/>
          <w:numId w:val="28"/>
        </w:numPr>
        <w:suppressAutoHyphens/>
        <w:spacing w:line="276" w:lineRule="auto"/>
        <w:rPr>
          <w:rFonts w:ascii="Garamond" w:hAnsi="Garamond"/>
          <w:sz w:val="26"/>
          <w:szCs w:val="26"/>
        </w:rPr>
      </w:pPr>
      <w:r w:rsidRPr="001B4AA5">
        <w:rPr>
          <w:rFonts w:ascii="Garamond" w:hAnsi="Garamond"/>
          <w:sz w:val="26"/>
          <w:szCs w:val="26"/>
        </w:rPr>
        <w:t>How has God been your shepherd?</w:t>
      </w:r>
    </w:p>
    <w:p w14:paraId="5174DA03" w14:textId="5B615F10" w:rsidR="001B4AA5" w:rsidRPr="001B4AA5" w:rsidRDefault="001B4AA5" w:rsidP="001B4AA5">
      <w:pPr>
        <w:pStyle w:val="ListParagraph"/>
        <w:numPr>
          <w:ilvl w:val="0"/>
          <w:numId w:val="28"/>
        </w:numPr>
        <w:suppressAutoHyphens/>
        <w:spacing w:line="276" w:lineRule="auto"/>
        <w:rPr>
          <w:rFonts w:ascii="Garamond" w:hAnsi="Garamond"/>
          <w:sz w:val="26"/>
          <w:szCs w:val="26"/>
        </w:rPr>
      </w:pPr>
      <w:r w:rsidRPr="001B4AA5">
        <w:rPr>
          <w:rFonts w:ascii="Garamond" w:hAnsi="Garamond"/>
          <w:sz w:val="26"/>
          <w:szCs w:val="26"/>
        </w:rPr>
        <w:lastRenderedPageBreak/>
        <w:t>What “right pathways” might God be leading you toward?</w:t>
      </w:r>
    </w:p>
    <w:p w14:paraId="0ADC8334" w14:textId="77777777" w:rsidR="001B4AA5" w:rsidRPr="001B4AA5" w:rsidRDefault="001B4AA5" w:rsidP="001B4AA5">
      <w:pPr>
        <w:spacing w:line="276" w:lineRule="auto"/>
        <w:rPr>
          <w:rFonts w:ascii="Garamond" w:hAnsi="Garamond"/>
          <w:sz w:val="26"/>
          <w:szCs w:val="26"/>
        </w:rPr>
      </w:pPr>
    </w:p>
    <w:p w14:paraId="48A21AC3" w14:textId="77777777" w:rsidR="001B4AA5" w:rsidRPr="001B4AA5" w:rsidRDefault="001B4AA5" w:rsidP="001B4AA5">
      <w:pPr>
        <w:spacing w:line="276" w:lineRule="auto"/>
        <w:rPr>
          <w:rFonts w:ascii="Garamond" w:hAnsi="Garamond"/>
          <w:b/>
          <w:bCs/>
          <w:sz w:val="26"/>
          <w:szCs w:val="26"/>
        </w:rPr>
      </w:pPr>
      <w:r w:rsidRPr="001B4AA5">
        <w:rPr>
          <w:rFonts w:ascii="Garamond" w:hAnsi="Garamond"/>
          <w:b/>
          <w:bCs/>
          <w:sz w:val="26"/>
          <w:szCs w:val="26"/>
        </w:rPr>
        <w:t>Ephesians 5:8-14</w:t>
      </w:r>
    </w:p>
    <w:p w14:paraId="0DE97F83" w14:textId="3CE29455" w:rsidR="001B4AA5" w:rsidRPr="001B4AA5" w:rsidRDefault="001B4AA5" w:rsidP="001B4AA5">
      <w:pPr>
        <w:spacing w:line="276" w:lineRule="auto"/>
        <w:rPr>
          <w:rFonts w:ascii="Garamond" w:hAnsi="Garamond"/>
          <w:sz w:val="26"/>
          <w:szCs w:val="26"/>
        </w:rPr>
      </w:pPr>
      <w:r w:rsidRPr="001B4AA5">
        <w:rPr>
          <w:rFonts w:ascii="Garamond" w:hAnsi="Garamond"/>
          <w:sz w:val="26"/>
          <w:szCs w:val="26"/>
        </w:rPr>
        <w:t>This passage from Ephesians fits into a broader theme of the letter: God’s lordship over all creation and our duty, as Christians, to walk in the light of God. Paul is concerned with the malevolent forces of this world and the human tendency to be drawn into “darkness</w:t>
      </w:r>
      <w:r w:rsidRPr="001B4AA5">
        <w:rPr>
          <w:rFonts w:ascii="Garamond" w:hAnsi="Garamond"/>
          <w:sz w:val="26"/>
          <w:szCs w:val="26"/>
        </w:rPr>
        <w:t>,</w:t>
      </w:r>
      <w:r w:rsidRPr="001B4AA5">
        <w:rPr>
          <w:rFonts w:ascii="Garamond" w:hAnsi="Garamond"/>
          <w:sz w:val="26"/>
          <w:szCs w:val="26"/>
        </w:rPr>
        <w:t>” but he assures his readers that following Christ will keep us in the light.</w:t>
      </w:r>
    </w:p>
    <w:p w14:paraId="51CD81CE" w14:textId="77777777" w:rsidR="001B4AA5" w:rsidRPr="001B4AA5" w:rsidRDefault="001B4AA5" w:rsidP="001B4AA5">
      <w:pPr>
        <w:spacing w:line="276" w:lineRule="auto"/>
        <w:rPr>
          <w:rFonts w:ascii="Garamond" w:hAnsi="Garamond"/>
          <w:sz w:val="26"/>
          <w:szCs w:val="26"/>
        </w:rPr>
      </w:pPr>
    </w:p>
    <w:p w14:paraId="53F9A509" w14:textId="737A7B8C" w:rsidR="001B4AA5" w:rsidRPr="001B4AA5" w:rsidRDefault="001B4AA5" w:rsidP="001B4AA5">
      <w:pPr>
        <w:spacing w:line="276" w:lineRule="auto"/>
        <w:rPr>
          <w:rFonts w:ascii="Garamond" w:hAnsi="Garamond"/>
          <w:sz w:val="26"/>
          <w:szCs w:val="26"/>
        </w:rPr>
      </w:pPr>
      <w:r w:rsidRPr="001B4AA5">
        <w:rPr>
          <w:rFonts w:ascii="Garamond" w:hAnsi="Garamond"/>
          <w:sz w:val="26"/>
          <w:szCs w:val="26"/>
        </w:rPr>
        <w:t>The danger of this passage is how easily interpreters can claim the title “children of light”</w:t>
      </w:r>
      <w:r w:rsidRPr="001B4AA5">
        <w:rPr>
          <w:rFonts w:ascii="Garamond" w:hAnsi="Garamond"/>
          <w:sz w:val="26"/>
          <w:szCs w:val="26"/>
        </w:rPr>
        <w:t xml:space="preserve"> </w:t>
      </w:r>
      <w:r w:rsidRPr="001B4AA5">
        <w:rPr>
          <w:rFonts w:ascii="Garamond" w:hAnsi="Garamond"/>
          <w:sz w:val="26"/>
          <w:szCs w:val="26"/>
        </w:rPr>
        <w:t xml:space="preserve">for themselves, how tempting it is to judge and assert that others are living in “darkness.” This presumption is tempered by verse 10: “Try to find out what is pleasing to the Lord.” The humility of this phrase is beautiful and subtle. Ultimately, we cannot fully know who God is or what God wants—we can make educated inferences based on Scripture, but on this side of the veil, God remains a mystery. So let us </w:t>
      </w:r>
      <w:r w:rsidRPr="001B4AA5">
        <w:rPr>
          <w:rFonts w:ascii="Garamond" w:hAnsi="Garamond"/>
          <w:i/>
          <w:iCs/>
          <w:sz w:val="26"/>
          <w:szCs w:val="26"/>
        </w:rPr>
        <w:t>try</w:t>
      </w:r>
      <w:r w:rsidRPr="001B4AA5">
        <w:rPr>
          <w:rFonts w:ascii="Garamond" w:hAnsi="Garamond"/>
          <w:sz w:val="26"/>
          <w:szCs w:val="26"/>
        </w:rPr>
        <w:t xml:space="preserve"> to walk in the light and hope that God is pleased with our efforts.</w:t>
      </w:r>
    </w:p>
    <w:p w14:paraId="2B3D2502" w14:textId="77777777" w:rsidR="001B4AA5" w:rsidRPr="001B4AA5" w:rsidRDefault="001B4AA5" w:rsidP="001B4AA5">
      <w:pPr>
        <w:pStyle w:val="ListParagraph"/>
        <w:numPr>
          <w:ilvl w:val="0"/>
          <w:numId w:val="29"/>
        </w:numPr>
        <w:suppressAutoHyphens/>
        <w:spacing w:line="276" w:lineRule="auto"/>
        <w:rPr>
          <w:rFonts w:ascii="Garamond" w:hAnsi="Garamond"/>
          <w:sz w:val="26"/>
          <w:szCs w:val="26"/>
        </w:rPr>
      </w:pPr>
      <w:r w:rsidRPr="001B4AA5">
        <w:rPr>
          <w:rFonts w:ascii="Garamond" w:hAnsi="Garamond"/>
          <w:sz w:val="26"/>
          <w:szCs w:val="26"/>
        </w:rPr>
        <w:t>Where might darkness be in your life? And what might God’s call to the light be?</w:t>
      </w:r>
    </w:p>
    <w:p w14:paraId="63C1964A" w14:textId="77777777" w:rsidR="001B4AA5" w:rsidRPr="001B4AA5" w:rsidRDefault="001B4AA5" w:rsidP="001B4AA5">
      <w:pPr>
        <w:pStyle w:val="ListParagraph"/>
        <w:numPr>
          <w:ilvl w:val="0"/>
          <w:numId w:val="29"/>
        </w:numPr>
        <w:suppressAutoHyphens/>
        <w:spacing w:line="276" w:lineRule="auto"/>
        <w:rPr>
          <w:rFonts w:ascii="Garamond" w:hAnsi="Garamond"/>
          <w:sz w:val="26"/>
          <w:szCs w:val="26"/>
        </w:rPr>
      </w:pPr>
      <w:r w:rsidRPr="001B4AA5">
        <w:rPr>
          <w:rFonts w:ascii="Garamond" w:hAnsi="Garamond"/>
          <w:sz w:val="26"/>
          <w:szCs w:val="26"/>
        </w:rPr>
        <w:t>What is a “child of light” and how might you claim that title?</w:t>
      </w:r>
    </w:p>
    <w:p w14:paraId="14AF898D" w14:textId="77777777" w:rsidR="001B4AA5" w:rsidRPr="001B4AA5" w:rsidRDefault="001B4AA5" w:rsidP="001B4AA5">
      <w:pPr>
        <w:spacing w:line="276" w:lineRule="auto"/>
        <w:rPr>
          <w:rFonts w:ascii="Garamond" w:hAnsi="Garamond"/>
          <w:sz w:val="26"/>
          <w:szCs w:val="26"/>
        </w:rPr>
      </w:pPr>
    </w:p>
    <w:p w14:paraId="2D3C9295" w14:textId="77777777" w:rsidR="001B4AA5" w:rsidRPr="001B4AA5" w:rsidRDefault="001B4AA5" w:rsidP="001B4AA5">
      <w:pPr>
        <w:spacing w:line="276" w:lineRule="auto"/>
        <w:rPr>
          <w:rFonts w:ascii="Garamond" w:hAnsi="Garamond"/>
          <w:b/>
          <w:bCs/>
          <w:sz w:val="26"/>
          <w:szCs w:val="26"/>
        </w:rPr>
      </w:pPr>
      <w:r w:rsidRPr="001B4AA5">
        <w:rPr>
          <w:rFonts w:ascii="Garamond" w:hAnsi="Garamond"/>
          <w:b/>
          <w:bCs/>
          <w:sz w:val="26"/>
          <w:szCs w:val="26"/>
        </w:rPr>
        <w:t>John 9:1-41</w:t>
      </w:r>
    </w:p>
    <w:p w14:paraId="07D025FD" w14:textId="77777777" w:rsidR="001B4AA5" w:rsidRPr="001B4AA5" w:rsidRDefault="001B4AA5" w:rsidP="001B4AA5">
      <w:pPr>
        <w:spacing w:line="276" w:lineRule="auto"/>
        <w:rPr>
          <w:rFonts w:ascii="Garamond" w:hAnsi="Garamond"/>
          <w:sz w:val="26"/>
          <w:szCs w:val="26"/>
        </w:rPr>
      </w:pPr>
      <w:r w:rsidRPr="001B4AA5">
        <w:rPr>
          <w:rFonts w:ascii="Garamond" w:hAnsi="Garamond"/>
          <w:sz w:val="26"/>
          <w:szCs w:val="26"/>
        </w:rPr>
        <w:t>This passage from John’s gospel dwells on an essential theme of the evangelist, rich with symbolic meaning. On its surface, the story is of Jesus healing a blind man and its confusing, almost silly, aftermath. As readers, we are bemused by the obstinate refusal of the Pharisees to see what has plainly occurred in front of them. Even as the formerly blind man attests to Jesus’s healing power, they cannot accept the facts of the story. No number of witnesses will open their eyes to the reality of what has occurred.</w:t>
      </w:r>
    </w:p>
    <w:p w14:paraId="574E15CD" w14:textId="77777777" w:rsidR="001B4AA5" w:rsidRPr="001B4AA5" w:rsidRDefault="001B4AA5" w:rsidP="001B4AA5">
      <w:pPr>
        <w:spacing w:line="276" w:lineRule="auto"/>
        <w:rPr>
          <w:rFonts w:ascii="Garamond" w:hAnsi="Garamond"/>
          <w:sz w:val="26"/>
          <w:szCs w:val="26"/>
        </w:rPr>
      </w:pPr>
    </w:p>
    <w:p w14:paraId="69A750D5" w14:textId="314A9D8B" w:rsidR="001B4AA5" w:rsidRPr="001B4AA5" w:rsidRDefault="001B4AA5" w:rsidP="001B4AA5">
      <w:pPr>
        <w:spacing w:line="276" w:lineRule="auto"/>
        <w:rPr>
          <w:rFonts w:ascii="Garamond" w:hAnsi="Garamond"/>
          <w:sz w:val="26"/>
          <w:szCs w:val="26"/>
        </w:rPr>
      </w:pPr>
      <w:r w:rsidRPr="001B4AA5">
        <w:rPr>
          <w:rFonts w:ascii="Garamond" w:hAnsi="Garamond"/>
          <w:sz w:val="26"/>
          <w:szCs w:val="26"/>
        </w:rPr>
        <w:t>Yet this story is about so much more than an act of healing. Blindness and sight, darkness and light, ignorance and understanding—</w:t>
      </w:r>
      <w:proofErr w:type="gramStart"/>
      <w:r w:rsidRPr="001B4AA5">
        <w:rPr>
          <w:rFonts w:ascii="Garamond" w:hAnsi="Garamond"/>
          <w:sz w:val="26"/>
          <w:szCs w:val="26"/>
        </w:rPr>
        <w:t>all of</w:t>
      </w:r>
      <w:proofErr w:type="gramEnd"/>
      <w:r w:rsidRPr="001B4AA5">
        <w:rPr>
          <w:rFonts w:ascii="Garamond" w:hAnsi="Garamond"/>
          <w:sz w:val="26"/>
          <w:szCs w:val="26"/>
        </w:rPr>
        <w:t xml:space="preserve"> these dichotomies are at play and remind us of John’s overarching vision in this gospel. Jesus is “the light of the world” and it is through Christ that we come to know God.</w:t>
      </w:r>
    </w:p>
    <w:p w14:paraId="52D4E2C7" w14:textId="77777777" w:rsidR="001B4AA5" w:rsidRPr="001B4AA5" w:rsidRDefault="001B4AA5" w:rsidP="001B4AA5">
      <w:pPr>
        <w:spacing w:line="276" w:lineRule="auto"/>
        <w:rPr>
          <w:rFonts w:ascii="Garamond" w:hAnsi="Garamond"/>
          <w:sz w:val="26"/>
          <w:szCs w:val="26"/>
        </w:rPr>
      </w:pPr>
    </w:p>
    <w:p w14:paraId="4C0CDF9B" w14:textId="77777777" w:rsidR="001B4AA5" w:rsidRPr="001B4AA5" w:rsidRDefault="001B4AA5" w:rsidP="001B4AA5">
      <w:pPr>
        <w:spacing w:line="276" w:lineRule="auto"/>
        <w:rPr>
          <w:rFonts w:ascii="Garamond" w:hAnsi="Garamond"/>
          <w:sz w:val="26"/>
          <w:szCs w:val="26"/>
        </w:rPr>
      </w:pPr>
      <w:r w:rsidRPr="001B4AA5">
        <w:rPr>
          <w:rFonts w:ascii="Garamond" w:hAnsi="Garamond"/>
          <w:sz w:val="26"/>
          <w:szCs w:val="26"/>
        </w:rPr>
        <w:t>Nevertheless, it is important to remember that we have the advantage of John’s narrative voice pointing out the stubborn blindness of the Pharisees. It is easy to see that Jesus is Lord with the benefit of hindsight, and it is easy to laugh at the Pharisees for missing what was plain to see. But are we so different? Are we not sometimes Pharisees too—so confident in our worldview that we fail to see what is evident to someone else?</w:t>
      </w:r>
    </w:p>
    <w:p w14:paraId="24EB2C0E" w14:textId="77777777" w:rsidR="001B4AA5" w:rsidRPr="001B4AA5" w:rsidRDefault="001B4AA5" w:rsidP="001B4AA5">
      <w:pPr>
        <w:pStyle w:val="ListParagraph"/>
        <w:numPr>
          <w:ilvl w:val="0"/>
          <w:numId w:val="30"/>
        </w:numPr>
        <w:suppressAutoHyphens/>
        <w:spacing w:line="276" w:lineRule="auto"/>
        <w:rPr>
          <w:rFonts w:ascii="Garamond" w:hAnsi="Garamond"/>
          <w:sz w:val="26"/>
          <w:szCs w:val="26"/>
        </w:rPr>
      </w:pPr>
      <w:r w:rsidRPr="001B4AA5">
        <w:rPr>
          <w:rFonts w:ascii="Garamond" w:hAnsi="Garamond"/>
          <w:sz w:val="26"/>
          <w:szCs w:val="26"/>
        </w:rPr>
        <w:t>Where in your life might you be blind to God’s work?</w:t>
      </w:r>
    </w:p>
    <w:p w14:paraId="26650D56" w14:textId="2D9628D1" w:rsidR="00CD4914" w:rsidRDefault="00CD4914" w:rsidP="001B4AA5">
      <w:pPr>
        <w:pStyle w:val="BodyText"/>
        <w:spacing w:after="0"/>
        <w:rPr>
          <w:rFonts w:ascii="Garamond" w:hAnsi="Garamond" w:cs="Times New Roman"/>
          <w:i/>
          <w:iCs/>
          <w:sz w:val="26"/>
          <w:szCs w:val="26"/>
        </w:rPr>
      </w:pPr>
    </w:p>
    <w:p w14:paraId="74A8ADFE" w14:textId="0627E1D6" w:rsidR="001B4AA5" w:rsidRDefault="001B4AA5" w:rsidP="001B4AA5">
      <w:pPr>
        <w:pStyle w:val="BodyText"/>
        <w:spacing w:after="0"/>
        <w:rPr>
          <w:rFonts w:ascii="Garamond" w:hAnsi="Garamond" w:cs="Times New Roman"/>
          <w:i/>
          <w:iCs/>
          <w:sz w:val="26"/>
          <w:szCs w:val="26"/>
        </w:rPr>
      </w:pPr>
    </w:p>
    <w:p w14:paraId="430F8C42" w14:textId="46849EB0" w:rsidR="001B4AA5" w:rsidRDefault="001B4AA5" w:rsidP="001B4AA5">
      <w:pPr>
        <w:pStyle w:val="BodyText"/>
        <w:spacing w:after="0"/>
        <w:rPr>
          <w:rFonts w:ascii="Garamond" w:hAnsi="Garamond" w:cs="Times New Roman"/>
          <w:i/>
          <w:iCs/>
          <w:sz w:val="26"/>
          <w:szCs w:val="26"/>
        </w:rPr>
      </w:pPr>
    </w:p>
    <w:p w14:paraId="68C89030" w14:textId="715081DD" w:rsidR="001B4AA5" w:rsidRDefault="001B4AA5" w:rsidP="001B4AA5">
      <w:pPr>
        <w:pStyle w:val="BodyText"/>
        <w:spacing w:after="0"/>
        <w:rPr>
          <w:rFonts w:ascii="Garamond" w:hAnsi="Garamond" w:cs="Times New Roman"/>
          <w:i/>
          <w:iCs/>
          <w:sz w:val="26"/>
          <w:szCs w:val="26"/>
        </w:rPr>
      </w:pPr>
    </w:p>
    <w:p w14:paraId="3892E1DD" w14:textId="31C69487" w:rsidR="001B4AA5" w:rsidRPr="001B4AA5" w:rsidRDefault="001B4AA5" w:rsidP="001B4AA5">
      <w:pPr>
        <w:pStyle w:val="BodyText"/>
        <w:spacing w:after="0"/>
        <w:rPr>
          <w:rFonts w:ascii="Garamond" w:hAnsi="Garamond" w:cs="Times New Roman"/>
          <w:i/>
          <w:iCs/>
          <w:sz w:val="26"/>
          <w:szCs w:val="26"/>
        </w:rPr>
      </w:pPr>
      <w:r>
        <w:rPr>
          <w:rFonts w:ascii="Garamond" w:hAnsi="Garamond" w:cs="Times New Roman"/>
          <w:i/>
          <w:iCs/>
          <w:sz w:val="26"/>
          <w:szCs w:val="26"/>
        </w:rPr>
        <w:t xml:space="preserve">This Bible study was written by </w:t>
      </w:r>
      <w:r w:rsidRPr="001B4AA5">
        <w:rPr>
          <w:rFonts w:ascii="Garamond" w:hAnsi="Garamond" w:cs="Times New Roman"/>
          <w:b/>
          <w:bCs/>
          <w:i/>
          <w:iCs/>
          <w:sz w:val="26"/>
          <w:szCs w:val="26"/>
        </w:rPr>
        <w:t>Tim Hamlin</w:t>
      </w:r>
      <w:r>
        <w:rPr>
          <w:rFonts w:ascii="Garamond" w:hAnsi="Garamond" w:cs="Times New Roman"/>
          <w:i/>
          <w:iCs/>
          <w:sz w:val="26"/>
          <w:szCs w:val="26"/>
        </w:rPr>
        <w:t>, a seminarian at EDS at Union Theological Seminary.</w:t>
      </w:r>
    </w:p>
    <w:sectPr w:rsidR="001B4AA5" w:rsidRPr="001B4AA5"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A07F9" w14:textId="77777777" w:rsidR="005C3366" w:rsidRDefault="005C3366" w:rsidP="00812385">
      <w:r>
        <w:separator/>
      </w:r>
    </w:p>
  </w:endnote>
  <w:endnote w:type="continuationSeparator" w:id="0">
    <w:p w14:paraId="6D8B6F63" w14:textId="77777777" w:rsidR="005C3366" w:rsidRDefault="005C3366"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Alegreya Sans">
    <w:altName w:val="Calibri"/>
    <w:panose1 w:val="020B0604020202020204"/>
    <w:charset w:val="01"/>
    <w:family w:val="swiss"/>
    <w:pitch w:val="variable"/>
  </w:font>
  <w:font w:name="Noto Serif CJK SC">
    <w:altName w:val="Cambria"/>
    <w:panose1 w:val="020B0604020202020204"/>
    <w:charset w:val="00"/>
    <w:family w:val="roman"/>
    <w:pitch w:val="default"/>
  </w:font>
  <w:font w:name="Lohit Devanagari">
    <w:altName w:val="Cambria"/>
    <w:panose1 w:val="020B0604020202020204"/>
    <w:charset w:val="00"/>
    <w:family w:val="roman"/>
    <w:pitch w:val="default"/>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2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38715176"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062C76">
      <w:rPr>
        <w:rFonts w:ascii="Gill Sans Light" w:hAnsi="Gill Sans Light" w:cs="Gill Sans Light"/>
        <w:sz w:val="20"/>
        <w:szCs w:val="28"/>
      </w:rPr>
      <w:t>3</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A587A" w14:textId="77777777" w:rsidR="005C3366" w:rsidRDefault="005C3366" w:rsidP="00812385">
      <w:r>
        <w:separator/>
      </w:r>
    </w:p>
  </w:footnote>
  <w:footnote w:type="continuationSeparator" w:id="0">
    <w:p w14:paraId="2053262F" w14:textId="77777777" w:rsidR="005C3366" w:rsidRDefault="005C3366"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45B"/>
    <w:multiLevelType w:val="hybridMultilevel"/>
    <w:tmpl w:val="DF7A0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D6CAA"/>
    <w:multiLevelType w:val="hybridMultilevel"/>
    <w:tmpl w:val="F448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C4302"/>
    <w:multiLevelType w:val="hybridMultilevel"/>
    <w:tmpl w:val="CAB0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35F6F"/>
    <w:multiLevelType w:val="multilevel"/>
    <w:tmpl w:val="C758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C34D9"/>
    <w:multiLevelType w:val="multilevel"/>
    <w:tmpl w:val="5798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E61551"/>
    <w:multiLevelType w:val="multilevel"/>
    <w:tmpl w:val="DB52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DA27DC"/>
    <w:multiLevelType w:val="multilevel"/>
    <w:tmpl w:val="A6CE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0B2BB6"/>
    <w:multiLevelType w:val="hybridMultilevel"/>
    <w:tmpl w:val="BA167C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5600B5"/>
    <w:multiLevelType w:val="hybridMultilevel"/>
    <w:tmpl w:val="86E8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BF1222"/>
    <w:multiLevelType w:val="multilevel"/>
    <w:tmpl w:val="CC18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604CC6"/>
    <w:multiLevelType w:val="hybridMultilevel"/>
    <w:tmpl w:val="1A3CF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23F0D"/>
    <w:multiLevelType w:val="multilevel"/>
    <w:tmpl w:val="5092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871D63"/>
    <w:multiLevelType w:val="hybridMultilevel"/>
    <w:tmpl w:val="1982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81808"/>
    <w:multiLevelType w:val="hybridMultilevel"/>
    <w:tmpl w:val="3EC2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95F7E"/>
    <w:multiLevelType w:val="hybridMultilevel"/>
    <w:tmpl w:val="4110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61FCD"/>
    <w:multiLevelType w:val="hybridMultilevel"/>
    <w:tmpl w:val="7C74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7" w15:restartNumberingAfterBreak="0">
    <w:nsid w:val="525B4508"/>
    <w:multiLevelType w:val="hybridMultilevel"/>
    <w:tmpl w:val="0870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BE7D60"/>
    <w:multiLevelType w:val="hybridMultilevel"/>
    <w:tmpl w:val="2854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FA63F7"/>
    <w:multiLevelType w:val="hybridMultilevel"/>
    <w:tmpl w:val="3BA4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EA3189"/>
    <w:multiLevelType w:val="hybridMultilevel"/>
    <w:tmpl w:val="2B64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9F61E2"/>
    <w:multiLevelType w:val="multilevel"/>
    <w:tmpl w:val="EDAA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4C12E8"/>
    <w:multiLevelType w:val="hybridMultilevel"/>
    <w:tmpl w:val="DFA8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9A1E80"/>
    <w:multiLevelType w:val="hybridMultilevel"/>
    <w:tmpl w:val="B0B0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BC2841"/>
    <w:multiLevelType w:val="hybridMultilevel"/>
    <w:tmpl w:val="E93C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64350F"/>
    <w:multiLevelType w:val="multilevel"/>
    <w:tmpl w:val="664C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FC202B"/>
    <w:multiLevelType w:val="hybridMultilevel"/>
    <w:tmpl w:val="A086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7E261C"/>
    <w:multiLevelType w:val="hybridMultilevel"/>
    <w:tmpl w:val="99FE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FF64BF"/>
    <w:multiLevelType w:val="hybridMultilevel"/>
    <w:tmpl w:val="124A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DA19B5"/>
    <w:multiLevelType w:val="hybridMultilevel"/>
    <w:tmpl w:val="B6E8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2096">
    <w:abstractNumId w:val="16"/>
  </w:num>
  <w:num w:numId="2" w16cid:durableId="1286933812">
    <w:abstractNumId w:val="12"/>
  </w:num>
  <w:num w:numId="3" w16cid:durableId="1749376949">
    <w:abstractNumId w:val="29"/>
  </w:num>
  <w:num w:numId="4" w16cid:durableId="2050107369">
    <w:abstractNumId w:val="18"/>
  </w:num>
  <w:num w:numId="5" w16cid:durableId="1361475249">
    <w:abstractNumId w:val="14"/>
  </w:num>
  <w:num w:numId="6" w16cid:durableId="1080250232">
    <w:abstractNumId w:val="4"/>
  </w:num>
  <w:num w:numId="7" w16cid:durableId="1843274700">
    <w:abstractNumId w:val="9"/>
  </w:num>
  <w:num w:numId="8" w16cid:durableId="269316163">
    <w:abstractNumId w:val="5"/>
  </w:num>
  <w:num w:numId="9" w16cid:durableId="409810313">
    <w:abstractNumId w:val="6"/>
  </w:num>
  <w:num w:numId="10" w16cid:durableId="1241908312">
    <w:abstractNumId w:val="25"/>
  </w:num>
  <w:num w:numId="11" w16cid:durableId="1573662306">
    <w:abstractNumId w:val="21"/>
  </w:num>
  <w:num w:numId="12" w16cid:durableId="713192510">
    <w:abstractNumId w:val="11"/>
  </w:num>
  <w:num w:numId="13" w16cid:durableId="926308896">
    <w:abstractNumId w:val="3"/>
  </w:num>
  <w:num w:numId="14" w16cid:durableId="974717568">
    <w:abstractNumId w:val="8"/>
  </w:num>
  <w:num w:numId="15" w16cid:durableId="1744718512">
    <w:abstractNumId w:val="27"/>
  </w:num>
  <w:num w:numId="16" w16cid:durableId="697125912">
    <w:abstractNumId w:val="1"/>
  </w:num>
  <w:num w:numId="17" w16cid:durableId="1538932929">
    <w:abstractNumId w:val="26"/>
  </w:num>
  <w:num w:numId="18" w16cid:durableId="2000116326">
    <w:abstractNumId w:val="20"/>
  </w:num>
  <w:num w:numId="19" w16cid:durableId="1215316280">
    <w:abstractNumId w:val="2"/>
  </w:num>
  <w:num w:numId="20" w16cid:durableId="963542786">
    <w:abstractNumId w:val="28"/>
  </w:num>
  <w:num w:numId="21" w16cid:durableId="922299738">
    <w:abstractNumId w:val="24"/>
  </w:num>
  <w:num w:numId="22" w16cid:durableId="33040355">
    <w:abstractNumId w:val="17"/>
  </w:num>
  <w:num w:numId="23" w16cid:durableId="1855797922">
    <w:abstractNumId w:val="23"/>
  </w:num>
  <w:num w:numId="24" w16cid:durableId="103158137">
    <w:abstractNumId w:val="15"/>
  </w:num>
  <w:num w:numId="25" w16cid:durableId="1391223813">
    <w:abstractNumId w:val="7"/>
  </w:num>
  <w:num w:numId="26" w16cid:durableId="1297907197">
    <w:abstractNumId w:val="19"/>
  </w:num>
  <w:num w:numId="27" w16cid:durableId="1237394213">
    <w:abstractNumId w:val="22"/>
  </w:num>
  <w:num w:numId="28" w16cid:durableId="1814639233">
    <w:abstractNumId w:val="0"/>
  </w:num>
  <w:num w:numId="29" w16cid:durableId="1188176528">
    <w:abstractNumId w:val="13"/>
  </w:num>
  <w:num w:numId="30" w16cid:durableId="68860604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16975"/>
    <w:rsid w:val="00021FB0"/>
    <w:rsid w:val="00023FDC"/>
    <w:rsid w:val="00033EC7"/>
    <w:rsid w:val="00041266"/>
    <w:rsid w:val="000418D5"/>
    <w:rsid w:val="00043816"/>
    <w:rsid w:val="00043C08"/>
    <w:rsid w:val="000459F7"/>
    <w:rsid w:val="00052176"/>
    <w:rsid w:val="000569F7"/>
    <w:rsid w:val="00056FDE"/>
    <w:rsid w:val="00061509"/>
    <w:rsid w:val="00062C76"/>
    <w:rsid w:val="00063940"/>
    <w:rsid w:val="0006536E"/>
    <w:rsid w:val="00075ED6"/>
    <w:rsid w:val="000766AF"/>
    <w:rsid w:val="00087051"/>
    <w:rsid w:val="00095433"/>
    <w:rsid w:val="00096710"/>
    <w:rsid w:val="000A07C5"/>
    <w:rsid w:val="000A1FBD"/>
    <w:rsid w:val="000A3956"/>
    <w:rsid w:val="000A6767"/>
    <w:rsid w:val="000B15EE"/>
    <w:rsid w:val="000B345A"/>
    <w:rsid w:val="000C08E1"/>
    <w:rsid w:val="000C248A"/>
    <w:rsid w:val="000C5272"/>
    <w:rsid w:val="000E1B52"/>
    <w:rsid w:val="000E77F9"/>
    <w:rsid w:val="000F1BA4"/>
    <w:rsid w:val="000F3423"/>
    <w:rsid w:val="00100B62"/>
    <w:rsid w:val="001010A0"/>
    <w:rsid w:val="0010183F"/>
    <w:rsid w:val="001029D6"/>
    <w:rsid w:val="0010423C"/>
    <w:rsid w:val="001076C2"/>
    <w:rsid w:val="00122061"/>
    <w:rsid w:val="001233FF"/>
    <w:rsid w:val="00133DC9"/>
    <w:rsid w:val="001431A8"/>
    <w:rsid w:val="001436B4"/>
    <w:rsid w:val="00153505"/>
    <w:rsid w:val="00153C2D"/>
    <w:rsid w:val="00171641"/>
    <w:rsid w:val="00173FA7"/>
    <w:rsid w:val="00175B8D"/>
    <w:rsid w:val="00184811"/>
    <w:rsid w:val="00184DFF"/>
    <w:rsid w:val="00185093"/>
    <w:rsid w:val="00193FDF"/>
    <w:rsid w:val="001960D9"/>
    <w:rsid w:val="001A6C83"/>
    <w:rsid w:val="001A7200"/>
    <w:rsid w:val="001B31BD"/>
    <w:rsid w:val="001B4AA5"/>
    <w:rsid w:val="001C2049"/>
    <w:rsid w:val="001C45CF"/>
    <w:rsid w:val="001C703D"/>
    <w:rsid w:val="001D01F1"/>
    <w:rsid w:val="001D3AD3"/>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A28EC"/>
    <w:rsid w:val="002B10A4"/>
    <w:rsid w:val="002B19CD"/>
    <w:rsid w:val="002C5111"/>
    <w:rsid w:val="002E1639"/>
    <w:rsid w:val="002F2ACB"/>
    <w:rsid w:val="002F30B5"/>
    <w:rsid w:val="002F7FED"/>
    <w:rsid w:val="00304FEE"/>
    <w:rsid w:val="0030782F"/>
    <w:rsid w:val="00310D60"/>
    <w:rsid w:val="003120F8"/>
    <w:rsid w:val="003150C2"/>
    <w:rsid w:val="0032037B"/>
    <w:rsid w:val="00326B8D"/>
    <w:rsid w:val="00327DC5"/>
    <w:rsid w:val="00333DA7"/>
    <w:rsid w:val="00335323"/>
    <w:rsid w:val="00336B10"/>
    <w:rsid w:val="00341BF3"/>
    <w:rsid w:val="00350C85"/>
    <w:rsid w:val="00353DBB"/>
    <w:rsid w:val="003563DA"/>
    <w:rsid w:val="00362073"/>
    <w:rsid w:val="00365D19"/>
    <w:rsid w:val="00366461"/>
    <w:rsid w:val="00381604"/>
    <w:rsid w:val="003952BD"/>
    <w:rsid w:val="003A01E0"/>
    <w:rsid w:val="003A5492"/>
    <w:rsid w:val="003A6CE9"/>
    <w:rsid w:val="003B013F"/>
    <w:rsid w:val="003B298B"/>
    <w:rsid w:val="003B45CC"/>
    <w:rsid w:val="003B6FF8"/>
    <w:rsid w:val="003C3458"/>
    <w:rsid w:val="003D1D97"/>
    <w:rsid w:val="003E1679"/>
    <w:rsid w:val="003E589C"/>
    <w:rsid w:val="00405A9B"/>
    <w:rsid w:val="00414E9A"/>
    <w:rsid w:val="004251F4"/>
    <w:rsid w:val="00425C89"/>
    <w:rsid w:val="00430E2D"/>
    <w:rsid w:val="004371F5"/>
    <w:rsid w:val="00441A2B"/>
    <w:rsid w:val="00452230"/>
    <w:rsid w:val="004527D1"/>
    <w:rsid w:val="00452C2D"/>
    <w:rsid w:val="00454A0E"/>
    <w:rsid w:val="00454D6F"/>
    <w:rsid w:val="00455274"/>
    <w:rsid w:val="00482DEC"/>
    <w:rsid w:val="00492CF1"/>
    <w:rsid w:val="00493F33"/>
    <w:rsid w:val="004A0313"/>
    <w:rsid w:val="004A7F7C"/>
    <w:rsid w:val="004B4BB1"/>
    <w:rsid w:val="004B68D4"/>
    <w:rsid w:val="004B7776"/>
    <w:rsid w:val="004C2A84"/>
    <w:rsid w:val="004D57CB"/>
    <w:rsid w:val="004D60E7"/>
    <w:rsid w:val="004D6127"/>
    <w:rsid w:val="004E2BE5"/>
    <w:rsid w:val="004E5D2B"/>
    <w:rsid w:val="004F502F"/>
    <w:rsid w:val="005076FF"/>
    <w:rsid w:val="00510B00"/>
    <w:rsid w:val="005120D8"/>
    <w:rsid w:val="005203D4"/>
    <w:rsid w:val="005212ED"/>
    <w:rsid w:val="00521D58"/>
    <w:rsid w:val="00532118"/>
    <w:rsid w:val="005336C9"/>
    <w:rsid w:val="005427D2"/>
    <w:rsid w:val="00546C4A"/>
    <w:rsid w:val="0055240B"/>
    <w:rsid w:val="005535F8"/>
    <w:rsid w:val="00562C32"/>
    <w:rsid w:val="00567BE0"/>
    <w:rsid w:val="00571ABA"/>
    <w:rsid w:val="005729C7"/>
    <w:rsid w:val="00573477"/>
    <w:rsid w:val="00576617"/>
    <w:rsid w:val="0058260E"/>
    <w:rsid w:val="00590F76"/>
    <w:rsid w:val="0059297C"/>
    <w:rsid w:val="005952A9"/>
    <w:rsid w:val="005955F6"/>
    <w:rsid w:val="005A0D23"/>
    <w:rsid w:val="005C3366"/>
    <w:rsid w:val="005C3689"/>
    <w:rsid w:val="005C7B25"/>
    <w:rsid w:val="005E04FC"/>
    <w:rsid w:val="005E1260"/>
    <w:rsid w:val="005E4F06"/>
    <w:rsid w:val="005F291B"/>
    <w:rsid w:val="005F6B97"/>
    <w:rsid w:val="00600722"/>
    <w:rsid w:val="00613D15"/>
    <w:rsid w:val="00617191"/>
    <w:rsid w:val="00623974"/>
    <w:rsid w:val="00623DAD"/>
    <w:rsid w:val="00644454"/>
    <w:rsid w:val="00663902"/>
    <w:rsid w:val="00666E5E"/>
    <w:rsid w:val="00676670"/>
    <w:rsid w:val="00680575"/>
    <w:rsid w:val="00684177"/>
    <w:rsid w:val="006A1A2F"/>
    <w:rsid w:val="006A2416"/>
    <w:rsid w:val="006A2F01"/>
    <w:rsid w:val="006B42FD"/>
    <w:rsid w:val="006B51D7"/>
    <w:rsid w:val="006C1F5E"/>
    <w:rsid w:val="006C78FC"/>
    <w:rsid w:val="006D699C"/>
    <w:rsid w:val="006D7326"/>
    <w:rsid w:val="006D7C19"/>
    <w:rsid w:val="006E0173"/>
    <w:rsid w:val="006F039D"/>
    <w:rsid w:val="006F3A14"/>
    <w:rsid w:val="006F4E0D"/>
    <w:rsid w:val="006F7324"/>
    <w:rsid w:val="00701E83"/>
    <w:rsid w:val="007053CF"/>
    <w:rsid w:val="00725FAA"/>
    <w:rsid w:val="00726328"/>
    <w:rsid w:val="00735FFD"/>
    <w:rsid w:val="00740881"/>
    <w:rsid w:val="0074675F"/>
    <w:rsid w:val="00751A56"/>
    <w:rsid w:val="007657A1"/>
    <w:rsid w:val="0077299F"/>
    <w:rsid w:val="0077455D"/>
    <w:rsid w:val="0077620F"/>
    <w:rsid w:val="0078263B"/>
    <w:rsid w:val="00782B6A"/>
    <w:rsid w:val="00792527"/>
    <w:rsid w:val="00797427"/>
    <w:rsid w:val="007A14D0"/>
    <w:rsid w:val="007A1C9A"/>
    <w:rsid w:val="007B258A"/>
    <w:rsid w:val="007B29C9"/>
    <w:rsid w:val="007C05EB"/>
    <w:rsid w:val="007C6B01"/>
    <w:rsid w:val="007D5044"/>
    <w:rsid w:val="007D5D41"/>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33E99"/>
    <w:rsid w:val="008421DF"/>
    <w:rsid w:val="008469C2"/>
    <w:rsid w:val="00847044"/>
    <w:rsid w:val="008500B9"/>
    <w:rsid w:val="00854C65"/>
    <w:rsid w:val="00855CFF"/>
    <w:rsid w:val="00860666"/>
    <w:rsid w:val="008615FF"/>
    <w:rsid w:val="00863B9C"/>
    <w:rsid w:val="00870661"/>
    <w:rsid w:val="008724E8"/>
    <w:rsid w:val="00874BFC"/>
    <w:rsid w:val="008778F3"/>
    <w:rsid w:val="00883EDE"/>
    <w:rsid w:val="00884508"/>
    <w:rsid w:val="00887165"/>
    <w:rsid w:val="00890717"/>
    <w:rsid w:val="008A1CCA"/>
    <w:rsid w:val="008A1FCE"/>
    <w:rsid w:val="008A2E04"/>
    <w:rsid w:val="008A4D62"/>
    <w:rsid w:val="008A6A0A"/>
    <w:rsid w:val="008B1B57"/>
    <w:rsid w:val="008D0045"/>
    <w:rsid w:val="008E138D"/>
    <w:rsid w:val="008E1AC1"/>
    <w:rsid w:val="008E3D6E"/>
    <w:rsid w:val="008E62D3"/>
    <w:rsid w:val="008E7D96"/>
    <w:rsid w:val="008F2C32"/>
    <w:rsid w:val="008F4882"/>
    <w:rsid w:val="00906B18"/>
    <w:rsid w:val="00910D59"/>
    <w:rsid w:val="00911CDD"/>
    <w:rsid w:val="00917C8F"/>
    <w:rsid w:val="00920830"/>
    <w:rsid w:val="00922E13"/>
    <w:rsid w:val="009241DF"/>
    <w:rsid w:val="0092436A"/>
    <w:rsid w:val="00934849"/>
    <w:rsid w:val="00937A46"/>
    <w:rsid w:val="00951D9C"/>
    <w:rsid w:val="00955BE9"/>
    <w:rsid w:val="009569B5"/>
    <w:rsid w:val="00963970"/>
    <w:rsid w:val="00964345"/>
    <w:rsid w:val="00964542"/>
    <w:rsid w:val="00964CF8"/>
    <w:rsid w:val="0096687B"/>
    <w:rsid w:val="00967B71"/>
    <w:rsid w:val="00972257"/>
    <w:rsid w:val="00976DF0"/>
    <w:rsid w:val="009779CD"/>
    <w:rsid w:val="00985295"/>
    <w:rsid w:val="00985BE8"/>
    <w:rsid w:val="00986E0B"/>
    <w:rsid w:val="0099035F"/>
    <w:rsid w:val="00991CD2"/>
    <w:rsid w:val="00994D3F"/>
    <w:rsid w:val="009967BE"/>
    <w:rsid w:val="009A2F46"/>
    <w:rsid w:val="009A35A8"/>
    <w:rsid w:val="009A7A93"/>
    <w:rsid w:val="009B4B7A"/>
    <w:rsid w:val="009C6E59"/>
    <w:rsid w:val="009D3026"/>
    <w:rsid w:val="009D4335"/>
    <w:rsid w:val="009E1E43"/>
    <w:rsid w:val="009E2FF5"/>
    <w:rsid w:val="00A02A6D"/>
    <w:rsid w:val="00A030CD"/>
    <w:rsid w:val="00A07F06"/>
    <w:rsid w:val="00A10633"/>
    <w:rsid w:val="00A10C72"/>
    <w:rsid w:val="00A12C2B"/>
    <w:rsid w:val="00A137D0"/>
    <w:rsid w:val="00A13F69"/>
    <w:rsid w:val="00A14926"/>
    <w:rsid w:val="00A16003"/>
    <w:rsid w:val="00A23AE5"/>
    <w:rsid w:val="00A41350"/>
    <w:rsid w:val="00A42A3E"/>
    <w:rsid w:val="00A53445"/>
    <w:rsid w:val="00A5690A"/>
    <w:rsid w:val="00A570D8"/>
    <w:rsid w:val="00A62492"/>
    <w:rsid w:val="00A63C64"/>
    <w:rsid w:val="00A65A57"/>
    <w:rsid w:val="00A7209C"/>
    <w:rsid w:val="00A77E66"/>
    <w:rsid w:val="00A85F01"/>
    <w:rsid w:val="00AA046F"/>
    <w:rsid w:val="00AA0DBB"/>
    <w:rsid w:val="00AA27B4"/>
    <w:rsid w:val="00AA51F4"/>
    <w:rsid w:val="00AA5CC1"/>
    <w:rsid w:val="00AB0777"/>
    <w:rsid w:val="00AB38F4"/>
    <w:rsid w:val="00AC4352"/>
    <w:rsid w:val="00AC63BC"/>
    <w:rsid w:val="00AD0FB1"/>
    <w:rsid w:val="00AD2C4E"/>
    <w:rsid w:val="00AD7022"/>
    <w:rsid w:val="00AE1A3B"/>
    <w:rsid w:val="00AE4C92"/>
    <w:rsid w:val="00AF2055"/>
    <w:rsid w:val="00AF4E11"/>
    <w:rsid w:val="00B00486"/>
    <w:rsid w:val="00B03B8C"/>
    <w:rsid w:val="00B04B50"/>
    <w:rsid w:val="00B066BC"/>
    <w:rsid w:val="00B12415"/>
    <w:rsid w:val="00B14B55"/>
    <w:rsid w:val="00B16272"/>
    <w:rsid w:val="00B24C90"/>
    <w:rsid w:val="00B253EE"/>
    <w:rsid w:val="00B30F02"/>
    <w:rsid w:val="00B32101"/>
    <w:rsid w:val="00B40A58"/>
    <w:rsid w:val="00B4144F"/>
    <w:rsid w:val="00B64D47"/>
    <w:rsid w:val="00B73D41"/>
    <w:rsid w:val="00B74341"/>
    <w:rsid w:val="00B847CF"/>
    <w:rsid w:val="00B94100"/>
    <w:rsid w:val="00B95671"/>
    <w:rsid w:val="00B96D58"/>
    <w:rsid w:val="00BA0C07"/>
    <w:rsid w:val="00BC0B7D"/>
    <w:rsid w:val="00BD0E91"/>
    <w:rsid w:val="00BD1E30"/>
    <w:rsid w:val="00BE0545"/>
    <w:rsid w:val="00BE3FB0"/>
    <w:rsid w:val="00BF1EF7"/>
    <w:rsid w:val="00BF3D94"/>
    <w:rsid w:val="00C03B53"/>
    <w:rsid w:val="00C17ED2"/>
    <w:rsid w:val="00C26982"/>
    <w:rsid w:val="00C36EAC"/>
    <w:rsid w:val="00C37352"/>
    <w:rsid w:val="00C43631"/>
    <w:rsid w:val="00C44216"/>
    <w:rsid w:val="00C44E42"/>
    <w:rsid w:val="00C46A76"/>
    <w:rsid w:val="00C62F87"/>
    <w:rsid w:val="00C77F3A"/>
    <w:rsid w:val="00C8034F"/>
    <w:rsid w:val="00C8123C"/>
    <w:rsid w:val="00C86B6D"/>
    <w:rsid w:val="00CA3889"/>
    <w:rsid w:val="00CB28D9"/>
    <w:rsid w:val="00CB3F70"/>
    <w:rsid w:val="00CC683A"/>
    <w:rsid w:val="00CC7E58"/>
    <w:rsid w:val="00CD0151"/>
    <w:rsid w:val="00CD3B77"/>
    <w:rsid w:val="00CD4914"/>
    <w:rsid w:val="00CD65D3"/>
    <w:rsid w:val="00CE0B8B"/>
    <w:rsid w:val="00CE5BA6"/>
    <w:rsid w:val="00CE601A"/>
    <w:rsid w:val="00CF6161"/>
    <w:rsid w:val="00CF7C19"/>
    <w:rsid w:val="00D02E67"/>
    <w:rsid w:val="00D063E2"/>
    <w:rsid w:val="00D14A7E"/>
    <w:rsid w:val="00D22024"/>
    <w:rsid w:val="00D264C2"/>
    <w:rsid w:val="00D35FB7"/>
    <w:rsid w:val="00D37EED"/>
    <w:rsid w:val="00D41168"/>
    <w:rsid w:val="00D43398"/>
    <w:rsid w:val="00D473A0"/>
    <w:rsid w:val="00D530BD"/>
    <w:rsid w:val="00D541E9"/>
    <w:rsid w:val="00D60E14"/>
    <w:rsid w:val="00D648CE"/>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11A0"/>
    <w:rsid w:val="00DF6C82"/>
    <w:rsid w:val="00DF7FF0"/>
    <w:rsid w:val="00E01EF8"/>
    <w:rsid w:val="00E02D5C"/>
    <w:rsid w:val="00E13FCE"/>
    <w:rsid w:val="00E17E0D"/>
    <w:rsid w:val="00E214C5"/>
    <w:rsid w:val="00E27E67"/>
    <w:rsid w:val="00E30D9F"/>
    <w:rsid w:val="00E47747"/>
    <w:rsid w:val="00E537D8"/>
    <w:rsid w:val="00E555C0"/>
    <w:rsid w:val="00E55CF2"/>
    <w:rsid w:val="00E568B4"/>
    <w:rsid w:val="00E618A8"/>
    <w:rsid w:val="00E641E3"/>
    <w:rsid w:val="00E678F3"/>
    <w:rsid w:val="00E71839"/>
    <w:rsid w:val="00E74BB7"/>
    <w:rsid w:val="00E96719"/>
    <w:rsid w:val="00EB3899"/>
    <w:rsid w:val="00EB4599"/>
    <w:rsid w:val="00EC46F3"/>
    <w:rsid w:val="00ED2050"/>
    <w:rsid w:val="00ED499F"/>
    <w:rsid w:val="00ED5027"/>
    <w:rsid w:val="00EE0F01"/>
    <w:rsid w:val="00EE374D"/>
    <w:rsid w:val="00EE6B02"/>
    <w:rsid w:val="00EF39DB"/>
    <w:rsid w:val="00EF7810"/>
    <w:rsid w:val="00F00502"/>
    <w:rsid w:val="00F079E0"/>
    <w:rsid w:val="00F12FA9"/>
    <w:rsid w:val="00F1329A"/>
    <w:rsid w:val="00F15CB3"/>
    <w:rsid w:val="00F16181"/>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1F34"/>
    <w:rsid w:val="00FC7777"/>
    <w:rsid w:val="00FC780E"/>
    <w:rsid w:val="00FD1CC2"/>
    <w:rsid w:val="00FE0638"/>
    <w:rsid w:val="00FE0C0A"/>
    <w:rsid w:val="00FE2D66"/>
    <w:rsid w:val="00FE320D"/>
    <w:rsid w:val="00FF146B"/>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 w:type="paragraph" w:styleId="BodyText">
    <w:name w:val="Body Text"/>
    <w:basedOn w:val="Normal"/>
    <w:link w:val="BodyTextChar"/>
    <w:rsid w:val="00BD1E30"/>
    <w:pPr>
      <w:suppressAutoHyphens/>
      <w:spacing w:after="140" w:line="276" w:lineRule="auto"/>
    </w:pPr>
    <w:rPr>
      <w:rFonts w:ascii="Alegreya Sans" w:eastAsia="Noto Serif CJK SC" w:hAnsi="Alegreya Sans" w:cs="Lohit Devanagari"/>
      <w:kern w:val="2"/>
      <w:lang w:eastAsia="zh-CN" w:bidi="hi-IN"/>
    </w:rPr>
  </w:style>
  <w:style w:type="character" w:customStyle="1" w:styleId="BodyTextChar">
    <w:name w:val="Body Text Char"/>
    <w:basedOn w:val="DefaultParagraphFont"/>
    <w:link w:val="BodyText"/>
    <w:rsid w:val="00BD1E30"/>
    <w:rPr>
      <w:rFonts w:ascii="Alegreya Sans" w:eastAsia="Noto Serif CJK SC" w:hAnsi="Alegreya Sans" w:cs="Lohit Devanagari"/>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59176">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3403020">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27987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6217564">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7553806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04753207">
      <w:bodyDiv w:val="1"/>
      <w:marLeft w:val="0"/>
      <w:marRight w:val="0"/>
      <w:marTop w:val="0"/>
      <w:marBottom w:val="0"/>
      <w:divBdr>
        <w:top w:val="none" w:sz="0" w:space="0" w:color="auto"/>
        <w:left w:val="none" w:sz="0" w:space="0" w:color="auto"/>
        <w:bottom w:val="none" w:sz="0" w:space="0" w:color="auto"/>
        <w:right w:val="none" w:sz="0" w:space="0" w:color="auto"/>
      </w:divBdr>
    </w:div>
    <w:div w:id="206381855">
      <w:bodyDiv w:val="1"/>
      <w:marLeft w:val="0"/>
      <w:marRight w:val="0"/>
      <w:marTop w:val="0"/>
      <w:marBottom w:val="0"/>
      <w:divBdr>
        <w:top w:val="none" w:sz="0" w:space="0" w:color="auto"/>
        <w:left w:val="none" w:sz="0" w:space="0" w:color="auto"/>
        <w:bottom w:val="none" w:sz="0" w:space="0" w:color="auto"/>
        <w:right w:val="none" w:sz="0" w:space="0" w:color="auto"/>
      </w:divBdr>
    </w:div>
    <w:div w:id="211311915">
      <w:bodyDiv w:val="1"/>
      <w:marLeft w:val="0"/>
      <w:marRight w:val="0"/>
      <w:marTop w:val="0"/>
      <w:marBottom w:val="0"/>
      <w:divBdr>
        <w:top w:val="none" w:sz="0" w:space="0" w:color="auto"/>
        <w:left w:val="none" w:sz="0" w:space="0" w:color="auto"/>
        <w:bottom w:val="none" w:sz="0" w:space="0" w:color="auto"/>
        <w:right w:val="none" w:sz="0" w:space="0" w:color="auto"/>
      </w:divBdr>
    </w:div>
    <w:div w:id="217667945">
      <w:bodyDiv w:val="1"/>
      <w:marLeft w:val="0"/>
      <w:marRight w:val="0"/>
      <w:marTop w:val="0"/>
      <w:marBottom w:val="0"/>
      <w:divBdr>
        <w:top w:val="none" w:sz="0" w:space="0" w:color="auto"/>
        <w:left w:val="none" w:sz="0" w:space="0" w:color="auto"/>
        <w:bottom w:val="none" w:sz="0" w:space="0" w:color="auto"/>
        <w:right w:val="none" w:sz="0" w:space="0" w:color="auto"/>
      </w:divBdr>
      <w:divsChild>
        <w:div w:id="445661811">
          <w:marLeft w:val="0"/>
          <w:marRight w:val="0"/>
          <w:marTop w:val="0"/>
          <w:marBottom w:val="240"/>
          <w:divBdr>
            <w:top w:val="none" w:sz="0" w:space="0" w:color="auto"/>
            <w:left w:val="none" w:sz="0" w:space="0" w:color="auto"/>
            <w:bottom w:val="none" w:sz="0" w:space="0" w:color="auto"/>
            <w:right w:val="none" w:sz="0" w:space="0" w:color="auto"/>
          </w:divBdr>
        </w:div>
      </w:divsChild>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37593617">
      <w:bodyDiv w:val="1"/>
      <w:marLeft w:val="0"/>
      <w:marRight w:val="0"/>
      <w:marTop w:val="0"/>
      <w:marBottom w:val="0"/>
      <w:divBdr>
        <w:top w:val="none" w:sz="0" w:space="0" w:color="auto"/>
        <w:left w:val="none" w:sz="0" w:space="0" w:color="auto"/>
        <w:bottom w:val="none" w:sz="0" w:space="0" w:color="auto"/>
        <w:right w:val="none" w:sz="0" w:space="0" w:color="auto"/>
      </w:divBdr>
    </w:div>
    <w:div w:id="259412711">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1169">
      <w:bodyDiv w:val="1"/>
      <w:marLeft w:val="0"/>
      <w:marRight w:val="0"/>
      <w:marTop w:val="0"/>
      <w:marBottom w:val="0"/>
      <w:divBdr>
        <w:top w:val="none" w:sz="0" w:space="0" w:color="auto"/>
        <w:left w:val="none" w:sz="0" w:space="0" w:color="auto"/>
        <w:bottom w:val="none" w:sz="0" w:space="0" w:color="auto"/>
        <w:right w:val="none" w:sz="0" w:space="0" w:color="auto"/>
      </w:divBdr>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370107">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6706959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490289179">
      <w:bodyDiv w:val="1"/>
      <w:marLeft w:val="0"/>
      <w:marRight w:val="0"/>
      <w:marTop w:val="0"/>
      <w:marBottom w:val="0"/>
      <w:divBdr>
        <w:top w:val="none" w:sz="0" w:space="0" w:color="auto"/>
        <w:left w:val="none" w:sz="0" w:space="0" w:color="auto"/>
        <w:bottom w:val="none" w:sz="0" w:space="0" w:color="auto"/>
        <w:right w:val="none" w:sz="0" w:space="0" w:color="auto"/>
      </w:divBdr>
    </w:div>
    <w:div w:id="494805048">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54239437">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272492">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7343">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48443227">
      <w:bodyDiv w:val="1"/>
      <w:marLeft w:val="0"/>
      <w:marRight w:val="0"/>
      <w:marTop w:val="0"/>
      <w:marBottom w:val="0"/>
      <w:divBdr>
        <w:top w:val="none" w:sz="0" w:space="0" w:color="auto"/>
        <w:left w:val="none" w:sz="0" w:space="0" w:color="auto"/>
        <w:bottom w:val="none" w:sz="0" w:space="0" w:color="auto"/>
        <w:right w:val="none" w:sz="0" w:space="0" w:color="auto"/>
      </w:divBdr>
      <w:divsChild>
        <w:div w:id="811409711">
          <w:marLeft w:val="0"/>
          <w:marRight w:val="0"/>
          <w:marTop w:val="0"/>
          <w:marBottom w:val="240"/>
          <w:divBdr>
            <w:top w:val="none" w:sz="0" w:space="0" w:color="auto"/>
            <w:left w:val="none" w:sz="0" w:space="0" w:color="auto"/>
            <w:bottom w:val="none" w:sz="0" w:space="0" w:color="auto"/>
            <w:right w:val="none" w:sz="0" w:space="0" w:color="auto"/>
          </w:divBdr>
        </w:div>
      </w:divsChild>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1022736">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5758062">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81022414">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1617348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89687101">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5215449">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19628371">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56868399">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288856197">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0721778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1856938">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18047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0913">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47062345">
      <w:bodyDiv w:val="1"/>
      <w:marLeft w:val="0"/>
      <w:marRight w:val="0"/>
      <w:marTop w:val="0"/>
      <w:marBottom w:val="0"/>
      <w:divBdr>
        <w:top w:val="none" w:sz="0" w:space="0" w:color="auto"/>
        <w:left w:val="none" w:sz="0" w:space="0" w:color="auto"/>
        <w:bottom w:val="none" w:sz="0" w:space="0" w:color="auto"/>
        <w:right w:val="none" w:sz="0" w:space="0" w:color="auto"/>
      </w:divBdr>
    </w:div>
    <w:div w:id="1557861023">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595088536">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3539762">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27003757">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427969">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1061219">
      <w:bodyDiv w:val="1"/>
      <w:marLeft w:val="0"/>
      <w:marRight w:val="0"/>
      <w:marTop w:val="0"/>
      <w:marBottom w:val="0"/>
      <w:divBdr>
        <w:top w:val="none" w:sz="0" w:space="0" w:color="auto"/>
        <w:left w:val="none" w:sz="0" w:space="0" w:color="auto"/>
        <w:bottom w:val="none" w:sz="0" w:space="0" w:color="auto"/>
        <w:right w:val="none" w:sz="0" w:space="0" w:color="auto"/>
      </w:divBdr>
      <w:divsChild>
        <w:div w:id="206261573">
          <w:marLeft w:val="0"/>
          <w:marRight w:val="0"/>
          <w:marTop w:val="0"/>
          <w:marBottom w:val="240"/>
          <w:divBdr>
            <w:top w:val="none" w:sz="0" w:space="0" w:color="auto"/>
            <w:left w:val="none" w:sz="0" w:space="0" w:color="auto"/>
            <w:bottom w:val="none" w:sz="0" w:space="0" w:color="auto"/>
            <w:right w:val="none" w:sz="0" w:space="0" w:color="auto"/>
          </w:divBdr>
        </w:div>
      </w:divsChild>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69653810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7020743">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043608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81263">
      <w:bodyDiv w:val="1"/>
      <w:marLeft w:val="0"/>
      <w:marRight w:val="0"/>
      <w:marTop w:val="0"/>
      <w:marBottom w:val="0"/>
      <w:divBdr>
        <w:top w:val="none" w:sz="0" w:space="0" w:color="auto"/>
        <w:left w:val="none" w:sz="0" w:space="0" w:color="auto"/>
        <w:bottom w:val="none" w:sz="0" w:space="0" w:color="auto"/>
        <w:right w:val="none" w:sz="0" w:space="0" w:color="auto"/>
      </w:divBdr>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3436328">
      <w:bodyDiv w:val="1"/>
      <w:marLeft w:val="0"/>
      <w:marRight w:val="0"/>
      <w:marTop w:val="0"/>
      <w:marBottom w:val="0"/>
      <w:divBdr>
        <w:top w:val="none" w:sz="0" w:space="0" w:color="auto"/>
        <w:left w:val="none" w:sz="0" w:space="0" w:color="auto"/>
        <w:bottom w:val="none" w:sz="0" w:space="0" w:color="auto"/>
        <w:right w:val="none" w:sz="0" w:space="0" w:color="auto"/>
      </w:divBdr>
      <w:divsChild>
        <w:div w:id="1197352330">
          <w:marLeft w:val="0"/>
          <w:marRight w:val="0"/>
          <w:marTop w:val="0"/>
          <w:marBottom w:val="240"/>
          <w:divBdr>
            <w:top w:val="none" w:sz="0" w:space="0" w:color="auto"/>
            <w:left w:val="none" w:sz="0" w:space="0" w:color="auto"/>
            <w:bottom w:val="none" w:sz="0" w:space="0" w:color="auto"/>
            <w:right w:val="none" w:sz="0" w:space="0" w:color="auto"/>
          </w:divBdr>
        </w:div>
      </w:divsChild>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03448683">
      <w:bodyDiv w:val="1"/>
      <w:marLeft w:val="0"/>
      <w:marRight w:val="0"/>
      <w:marTop w:val="0"/>
      <w:marBottom w:val="0"/>
      <w:divBdr>
        <w:top w:val="none" w:sz="0" w:space="0" w:color="auto"/>
        <w:left w:val="none" w:sz="0" w:space="0" w:color="auto"/>
        <w:bottom w:val="none" w:sz="0" w:space="0" w:color="auto"/>
        <w:right w:val="none" w:sz="0" w:space="0" w:color="auto"/>
      </w:divBdr>
    </w:div>
    <w:div w:id="2112699571">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0</TotalTime>
  <Pages>2</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2023-02-02T15:04:00Z</cp:lastPrinted>
  <dcterms:created xsi:type="dcterms:W3CDTF">2023-02-02T15:04:00Z</dcterms:created>
  <dcterms:modified xsi:type="dcterms:W3CDTF">2023-02-02T15:12:00Z</dcterms:modified>
</cp:coreProperties>
</file>