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6F5ABF7C"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CD2A27">
        <w:rPr>
          <w:rFonts w:ascii="Gill Sans" w:hAnsi="Gill Sans" w:cs="Gill Sans"/>
          <w:b/>
          <w:bCs/>
          <w:sz w:val="72"/>
          <w:szCs w:val="72"/>
        </w:rPr>
        <w:t>11</w:t>
      </w:r>
    </w:p>
    <w:p w14:paraId="06E606F9" w14:textId="04E65824"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8348B8" w:rsidRPr="00023584">
        <w:rPr>
          <w:rFonts w:ascii="Garamond" w:hAnsi="Garamond"/>
          <w:b/>
          <w:bCs/>
          <w:i/>
          <w:iCs/>
          <w:sz w:val="36"/>
          <w:szCs w:val="36"/>
        </w:rPr>
        <w:t>1</w:t>
      </w:r>
      <w:r w:rsidR="00CD2A27">
        <w:rPr>
          <w:rFonts w:ascii="Garamond" w:hAnsi="Garamond"/>
          <w:b/>
          <w:bCs/>
          <w:i/>
          <w:iCs/>
          <w:sz w:val="36"/>
          <w:szCs w:val="36"/>
        </w:rPr>
        <w:t>4</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5D68FC26" w14:textId="46A759EF" w:rsidR="00C16641" w:rsidRPr="00023584" w:rsidRDefault="00C16641" w:rsidP="00C16641">
      <w:pPr>
        <w:spacing w:after="100" w:afterAutospacing="1" w:line="360" w:lineRule="atLeast"/>
        <w:jc w:val="center"/>
        <w:rPr>
          <w:rFonts w:ascii="Garamond" w:eastAsia="Times New Roman" w:hAnsi="Garamond" w:cs="Arial"/>
          <w:i/>
          <w:iCs/>
          <w:color w:val="C00000"/>
          <w:kern w:val="0"/>
          <w14:ligatures w14:val="none"/>
        </w:rPr>
        <w:sectPr w:rsidR="00C16641" w:rsidRPr="00023584" w:rsidSect="00C16641">
          <w:type w:val="continuous"/>
          <w:pgSz w:w="12240" w:h="15840"/>
          <w:pgMar w:top="720" w:right="720" w:bottom="720" w:left="720" w:header="720" w:footer="720" w:gutter="0"/>
          <w:cols w:space="720"/>
          <w:docGrid w:linePitch="360"/>
        </w:sectPr>
      </w:pPr>
      <w:r w:rsidRPr="00023584">
        <w:rPr>
          <w:rFonts w:ascii="Garamond" w:eastAsia="Times New Roman" w:hAnsi="Garamond" w:cs="Arial"/>
          <w:i/>
          <w:iCs/>
          <w:color w:val="C00000"/>
          <w:kern w:val="0"/>
          <w14:ligatures w14:val="none"/>
        </w:rPr>
        <w:t xml:space="preserve">This Bible study was written by </w:t>
      </w:r>
      <w:r w:rsidR="00CD2A27">
        <w:rPr>
          <w:rFonts w:ascii="Garamond" w:eastAsia="Times New Roman" w:hAnsi="Garamond" w:cs="Arial"/>
          <w:b/>
          <w:bCs/>
          <w:i/>
          <w:iCs/>
          <w:color w:val="C00000"/>
          <w:kern w:val="0"/>
          <w14:ligatures w14:val="none"/>
        </w:rPr>
        <w:t xml:space="preserve">Ben </w:t>
      </w:r>
      <w:proofErr w:type="spellStart"/>
      <w:r w:rsidR="00CD2A27">
        <w:rPr>
          <w:rFonts w:ascii="Garamond" w:eastAsia="Times New Roman" w:hAnsi="Garamond" w:cs="Arial"/>
          <w:b/>
          <w:bCs/>
          <w:i/>
          <w:iCs/>
          <w:color w:val="C00000"/>
          <w:kern w:val="0"/>
          <w14:ligatures w14:val="none"/>
        </w:rPr>
        <w:t>Madisson</w:t>
      </w:r>
      <w:proofErr w:type="spellEnd"/>
      <w:r w:rsidR="00146C29" w:rsidRPr="00023584">
        <w:rPr>
          <w:rFonts w:ascii="Garamond" w:eastAsia="Times New Roman" w:hAnsi="Garamond" w:cs="Arial"/>
          <w:b/>
          <w:bCs/>
          <w:i/>
          <w:iCs/>
          <w:color w:val="C00000"/>
          <w:kern w:val="0"/>
          <w14:ligatures w14:val="none"/>
        </w:rPr>
        <w:t xml:space="preserve"> </w:t>
      </w:r>
      <w:r w:rsidR="00023584" w:rsidRPr="00023584">
        <w:rPr>
          <w:rFonts w:ascii="Garamond" w:eastAsia="Times New Roman" w:hAnsi="Garamond" w:cs="Arial"/>
          <w:i/>
          <w:iCs/>
          <w:color w:val="C00000"/>
          <w:kern w:val="0"/>
          <w14:ligatures w14:val="none"/>
        </w:rPr>
        <w:t xml:space="preserve">of </w:t>
      </w:r>
      <w:r w:rsidR="00CD2A27">
        <w:rPr>
          <w:rFonts w:ascii="Garamond" w:eastAsia="Times New Roman" w:hAnsi="Garamond" w:cs="Arial"/>
          <w:b/>
          <w:bCs/>
          <w:i/>
          <w:iCs/>
          <w:color w:val="C00000"/>
          <w:kern w:val="0"/>
          <w14:ligatures w14:val="none"/>
        </w:rPr>
        <w:t>Virginia Theological Seminary</w:t>
      </w:r>
      <w:r w:rsidR="00023584" w:rsidRPr="00023584">
        <w:rPr>
          <w:rFonts w:ascii="Garamond" w:eastAsia="Times New Roman" w:hAnsi="Garamond" w:cs="Arial"/>
          <w:b/>
          <w:bCs/>
          <w:i/>
          <w:iCs/>
          <w:color w:val="C00000"/>
          <w:kern w:val="0"/>
          <w14:ligatures w14:val="none"/>
        </w:rPr>
        <w:t xml:space="preserve"> </w:t>
      </w:r>
      <w:r w:rsidR="00F0273E" w:rsidRPr="00023584">
        <w:rPr>
          <w:rFonts w:ascii="Garamond" w:eastAsia="Times New Roman" w:hAnsi="Garamond" w:cs="Arial"/>
          <w:i/>
          <w:iCs/>
          <w:color w:val="C00000"/>
          <w:kern w:val="0"/>
          <w14:ligatures w14:val="none"/>
        </w:rPr>
        <w:t>in 20</w:t>
      </w:r>
      <w:r w:rsidR="00100A81" w:rsidRPr="00023584">
        <w:rPr>
          <w:rFonts w:ascii="Garamond" w:eastAsia="Times New Roman" w:hAnsi="Garamond" w:cs="Arial"/>
          <w:i/>
          <w:iCs/>
          <w:color w:val="C00000"/>
          <w:kern w:val="0"/>
          <w14:ligatures w14:val="none"/>
        </w:rPr>
        <w:t>1</w:t>
      </w:r>
      <w:r w:rsidR="00023584" w:rsidRPr="00023584">
        <w:rPr>
          <w:rFonts w:ascii="Garamond" w:eastAsia="Times New Roman" w:hAnsi="Garamond" w:cs="Arial"/>
          <w:i/>
          <w:iCs/>
          <w:color w:val="C00000"/>
          <w:kern w:val="0"/>
          <w14:ligatures w14:val="none"/>
        </w:rPr>
        <w:t>4</w:t>
      </w:r>
      <w:r w:rsidR="00F0273E" w:rsidRPr="00023584">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39BD533" w14:textId="77777777" w:rsidR="00CD2A27" w:rsidRDefault="00CD2A27" w:rsidP="00023584">
      <w:pPr>
        <w:pStyle w:val="NormalWeb"/>
        <w:spacing w:before="0" w:beforeAutospacing="0" w:after="0" w:afterAutospacing="0"/>
        <w:rPr>
          <w:rStyle w:val="chapternum"/>
          <w:rFonts w:ascii="Garamond" w:hAnsi="Garamond" w:cs="Segoe UI"/>
          <w:b/>
          <w:bCs/>
          <w:sz w:val="32"/>
          <w:szCs w:val="32"/>
        </w:rPr>
      </w:pPr>
      <w:r w:rsidRPr="00CD2A27">
        <w:rPr>
          <w:rStyle w:val="chapternum"/>
          <w:rFonts w:ascii="Garamond" w:hAnsi="Garamond" w:cs="Segoe UI"/>
          <w:b/>
          <w:bCs/>
          <w:sz w:val="32"/>
          <w:szCs w:val="32"/>
        </w:rPr>
        <w:t>Genesis 37:1-4, 12-28</w:t>
      </w:r>
    </w:p>
    <w:p w14:paraId="5B65DAEB" w14:textId="77777777" w:rsidR="00CD2A27" w:rsidRPr="00CD2A27" w:rsidRDefault="00CD2A27" w:rsidP="00CD2A27">
      <w:pPr>
        <w:pStyle w:val="NormalWeb"/>
        <w:spacing w:before="0" w:beforeAutospacing="0" w:after="0" w:afterAutospacing="0"/>
        <w:rPr>
          <w:rFonts w:ascii="Garamond" w:hAnsi="Garamond" w:cs="Segoe UI"/>
        </w:rPr>
      </w:pPr>
      <w:r w:rsidRPr="00CD2A27">
        <w:rPr>
          <w:rFonts w:ascii="Garamond" w:hAnsi="Garamond" w:cs="Segoe UI"/>
          <w:b/>
          <w:bCs/>
        </w:rPr>
        <w:t>37 </w:t>
      </w:r>
      <w:r w:rsidRPr="00CD2A27">
        <w:rPr>
          <w:rFonts w:ascii="Garamond" w:hAnsi="Garamond" w:cs="Segoe UI"/>
        </w:rPr>
        <w:t>Jacob settled in the land where his father had lived as an alien, the land of Canaan. </w:t>
      </w:r>
      <w:r w:rsidRPr="00CD2A27">
        <w:rPr>
          <w:rFonts w:ascii="Garamond" w:hAnsi="Garamond" w:cs="Segoe UI"/>
          <w:vertAlign w:val="superscript"/>
        </w:rPr>
        <w:t>2 </w:t>
      </w:r>
      <w:r w:rsidRPr="00CD2A27">
        <w:rPr>
          <w:rFonts w:ascii="Garamond" w:hAnsi="Garamond" w:cs="Segoe UI"/>
        </w:rPr>
        <w:t>These are the descendants of Jacob.</w:t>
      </w:r>
    </w:p>
    <w:p w14:paraId="610815D4" w14:textId="77777777" w:rsidR="00CD2A27" w:rsidRPr="00CD2A27" w:rsidRDefault="00CD2A27" w:rsidP="00CD2A27">
      <w:pPr>
        <w:pStyle w:val="NormalWeb"/>
        <w:spacing w:before="0" w:beforeAutospacing="0" w:after="0" w:afterAutospacing="0"/>
        <w:rPr>
          <w:rFonts w:ascii="Garamond" w:hAnsi="Garamond" w:cs="Segoe UI"/>
        </w:rPr>
      </w:pPr>
    </w:p>
    <w:p w14:paraId="6D8C4396" w14:textId="21D41A77" w:rsidR="00CD2A27" w:rsidRPr="00CD2A27" w:rsidRDefault="00CD2A27" w:rsidP="00CD2A27">
      <w:pPr>
        <w:pStyle w:val="NormalWeb"/>
        <w:spacing w:before="0" w:beforeAutospacing="0" w:after="0" w:afterAutospacing="0"/>
        <w:rPr>
          <w:rFonts w:ascii="Garamond" w:hAnsi="Garamond" w:cs="Segoe UI"/>
        </w:rPr>
      </w:pPr>
      <w:r w:rsidRPr="00CD2A27">
        <w:rPr>
          <w:rFonts w:ascii="Garamond" w:hAnsi="Garamond" w:cs="Segoe UI"/>
        </w:rPr>
        <w:t xml:space="preserve">Joseph, being seventeen years old, was shepherding the flock with his brothers; he was a helper to the sons of Bilhah and </w:t>
      </w:r>
      <w:proofErr w:type="spellStart"/>
      <w:r w:rsidRPr="00CD2A27">
        <w:rPr>
          <w:rFonts w:ascii="Garamond" w:hAnsi="Garamond" w:cs="Segoe UI"/>
        </w:rPr>
        <w:t>Zilpah</w:t>
      </w:r>
      <w:proofErr w:type="spellEnd"/>
      <w:r w:rsidRPr="00CD2A27">
        <w:rPr>
          <w:rFonts w:ascii="Garamond" w:hAnsi="Garamond" w:cs="Segoe UI"/>
        </w:rPr>
        <w:t>, his father’s wives, and Joseph brought a bad report of them to their father. </w:t>
      </w:r>
      <w:r w:rsidRPr="00CD2A27">
        <w:rPr>
          <w:rFonts w:ascii="Garamond" w:hAnsi="Garamond" w:cs="Segoe UI"/>
          <w:vertAlign w:val="superscript"/>
        </w:rPr>
        <w:t>3 </w:t>
      </w:r>
      <w:r w:rsidRPr="00CD2A27">
        <w:rPr>
          <w:rFonts w:ascii="Garamond" w:hAnsi="Garamond" w:cs="Segoe UI"/>
        </w:rPr>
        <w:t>Now Israel loved Joseph more than any other of his children because he was the son of his old age, and he made him an ornamented robe. </w:t>
      </w:r>
      <w:r w:rsidRPr="00CD2A27">
        <w:rPr>
          <w:rFonts w:ascii="Garamond" w:hAnsi="Garamond" w:cs="Segoe UI"/>
          <w:vertAlign w:val="superscript"/>
        </w:rPr>
        <w:t>4 </w:t>
      </w:r>
      <w:r w:rsidRPr="00CD2A27">
        <w:rPr>
          <w:rFonts w:ascii="Garamond" w:hAnsi="Garamond" w:cs="Segoe UI"/>
        </w:rPr>
        <w:t>But when his brothers saw that their father loved him more than all his brothers, they hated him and could not speak peaceably to him.</w:t>
      </w:r>
    </w:p>
    <w:p w14:paraId="0A6362DB" w14:textId="77777777" w:rsidR="00CD2A27" w:rsidRPr="00CD2A27" w:rsidRDefault="00CD2A27" w:rsidP="00CD2A27">
      <w:pPr>
        <w:pStyle w:val="NormalWeb"/>
        <w:spacing w:before="0" w:beforeAutospacing="0" w:after="0" w:afterAutospacing="0"/>
        <w:rPr>
          <w:rFonts w:ascii="Garamond" w:hAnsi="Garamond" w:cs="Segoe UI"/>
        </w:rPr>
      </w:pPr>
    </w:p>
    <w:p w14:paraId="02D71EAA" w14:textId="3E98E3AE" w:rsidR="00CD2A27" w:rsidRPr="00CD2A27" w:rsidRDefault="00CD2A27" w:rsidP="00CD2A27">
      <w:pPr>
        <w:pStyle w:val="NormalWeb"/>
        <w:spacing w:before="0" w:beforeAutospacing="0" w:after="0" w:afterAutospacing="0"/>
        <w:rPr>
          <w:rFonts w:ascii="Garamond" w:hAnsi="Garamond" w:cs="Segoe UI"/>
        </w:rPr>
      </w:pPr>
      <w:r w:rsidRPr="00CD2A27">
        <w:rPr>
          <w:rFonts w:ascii="Garamond" w:hAnsi="Garamond" w:cs="Segoe UI"/>
          <w:vertAlign w:val="superscript"/>
        </w:rPr>
        <w:t>12 </w:t>
      </w:r>
      <w:r w:rsidRPr="00CD2A27">
        <w:rPr>
          <w:rFonts w:ascii="Garamond" w:hAnsi="Garamond" w:cs="Segoe UI"/>
        </w:rPr>
        <w:t>Now his brothers went to pasture their father’s flock near Shechem. </w:t>
      </w:r>
      <w:r w:rsidRPr="00CD2A27">
        <w:rPr>
          <w:rFonts w:ascii="Garamond" w:hAnsi="Garamond" w:cs="Segoe UI"/>
          <w:vertAlign w:val="superscript"/>
        </w:rPr>
        <w:t>13 </w:t>
      </w:r>
      <w:r w:rsidRPr="00CD2A27">
        <w:rPr>
          <w:rFonts w:ascii="Garamond" w:hAnsi="Garamond" w:cs="Segoe UI"/>
        </w:rPr>
        <w:t>And Israel said to Joseph, “Are not your brothers pasturing the flock at Shechem? Come, I will send you to them.” He answered, “Here I am.” </w:t>
      </w:r>
      <w:r w:rsidRPr="00CD2A27">
        <w:rPr>
          <w:rFonts w:ascii="Garamond" w:hAnsi="Garamond" w:cs="Segoe UI"/>
          <w:vertAlign w:val="superscript"/>
        </w:rPr>
        <w:t>14 </w:t>
      </w:r>
      <w:r w:rsidRPr="00CD2A27">
        <w:rPr>
          <w:rFonts w:ascii="Garamond" w:hAnsi="Garamond" w:cs="Segoe UI"/>
        </w:rPr>
        <w:t xml:space="preserve">So he said to him, “Go now, see if it is well with your brothers and with the flock, and bring word back to me.” </w:t>
      </w:r>
      <w:proofErr w:type="gramStart"/>
      <w:r w:rsidRPr="00CD2A27">
        <w:rPr>
          <w:rFonts w:ascii="Garamond" w:hAnsi="Garamond" w:cs="Segoe UI"/>
        </w:rPr>
        <w:t>So</w:t>
      </w:r>
      <w:proofErr w:type="gramEnd"/>
      <w:r w:rsidRPr="00CD2A27">
        <w:rPr>
          <w:rFonts w:ascii="Garamond" w:hAnsi="Garamond" w:cs="Segoe UI"/>
        </w:rPr>
        <w:t xml:space="preserve"> he sent him from the valley of Hebron.</w:t>
      </w:r>
    </w:p>
    <w:p w14:paraId="6ECCC268" w14:textId="77777777" w:rsidR="00CD2A27" w:rsidRPr="00CD2A27" w:rsidRDefault="00CD2A27" w:rsidP="00CD2A27">
      <w:pPr>
        <w:pStyle w:val="NormalWeb"/>
        <w:spacing w:before="0" w:beforeAutospacing="0" w:after="0" w:afterAutospacing="0"/>
        <w:rPr>
          <w:rFonts w:ascii="Garamond" w:hAnsi="Garamond" w:cs="Segoe UI"/>
        </w:rPr>
      </w:pPr>
    </w:p>
    <w:p w14:paraId="11C00B38" w14:textId="77777777" w:rsidR="00CD2A27" w:rsidRPr="00CD2A27" w:rsidRDefault="00CD2A27" w:rsidP="00CD2A27">
      <w:pPr>
        <w:pStyle w:val="NormalWeb"/>
        <w:spacing w:before="0" w:beforeAutospacing="0" w:after="0" w:afterAutospacing="0"/>
        <w:rPr>
          <w:rFonts w:ascii="Garamond" w:hAnsi="Garamond" w:cs="Segoe UI"/>
        </w:rPr>
      </w:pPr>
      <w:r w:rsidRPr="00CD2A27">
        <w:rPr>
          <w:rFonts w:ascii="Garamond" w:hAnsi="Garamond" w:cs="Segoe UI"/>
        </w:rPr>
        <w:t>He came to Shechem, </w:t>
      </w:r>
      <w:r w:rsidRPr="00CD2A27">
        <w:rPr>
          <w:rFonts w:ascii="Garamond" w:hAnsi="Garamond" w:cs="Segoe UI"/>
          <w:vertAlign w:val="superscript"/>
        </w:rPr>
        <w:t>15 </w:t>
      </w:r>
      <w:r w:rsidRPr="00CD2A27">
        <w:rPr>
          <w:rFonts w:ascii="Garamond" w:hAnsi="Garamond" w:cs="Segoe UI"/>
        </w:rPr>
        <w:t>and a man found him wandering in the fields; the man asked him, “What are you seeking?” </w:t>
      </w:r>
      <w:r w:rsidRPr="00CD2A27">
        <w:rPr>
          <w:rFonts w:ascii="Garamond" w:hAnsi="Garamond" w:cs="Segoe UI"/>
          <w:vertAlign w:val="superscript"/>
        </w:rPr>
        <w:t>16 </w:t>
      </w:r>
      <w:r w:rsidRPr="00CD2A27">
        <w:rPr>
          <w:rFonts w:ascii="Garamond" w:hAnsi="Garamond" w:cs="Segoe UI"/>
        </w:rPr>
        <w:t>“I am seeking my brothers,” he said; “tell me, please, where they are pasturing the flock.” </w:t>
      </w:r>
      <w:r w:rsidRPr="00CD2A27">
        <w:rPr>
          <w:rFonts w:ascii="Garamond" w:hAnsi="Garamond" w:cs="Segoe UI"/>
          <w:vertAlign w:val="superscript"/>
        </w:rPr>
        <w:t>17 </w:t>
      </w:r>
      <w:r w:rsidRPr="00CD2A27">
        <w:rPr>
          <w:rFonts w:ascii="Garamond" w:hAnsi="Garamond" w:cs="Segoe UI"/>
        </w:rPr>
        <w:t xml:space="preserve">The man said, “They have gone away, for I heard them say, ‘Let us go to Dothan.’ ” </w:t>
      </w:r>
      <w:proofErr w:type="gramStart"/>
      <w:r w:rsidRPr="00CD2A27">
        <w:rPr>
          <w:rFonts w:ascii="Garamond" w:hAnsi="Garamond" w:cs="Segoe UI"/>
        </w:rPr>
        <w:t>So</w:t>
      </w:r>
      <w:proofErr w:type="gramEnd"/>
      <w:r w:rsidRPr="00CD2A27">
        <w:rPr>
          <w:rFonts w:ascii="Garamond" w:hAnsi="Garamond" w:cs="Segoe UI"/>
        </w:rPr>
        <w:t xml:space="preserve"> Joseph went after his brothers and found them at Dothan. </w:t>
      </w:r>
      <w:r w:rsidRPr="00CD2A27">
        <w:rPr>
          <w:rFonts w:ascii="Garamond" w:hAnsi="Garamond" w:cs="Segoe UI"/>
          <w:vertAlign w:val="superscript"/>
        </w:rPr>
        <w:t>18 </w:t>
      </w:r>
      <w:r w:rsidRPr="00CD2A27">
        <w:rPr>
          <w:rFonts w:ascii="Garamond" w:hAnsi="Garamond" w:cs="Segoe UI"/>
        </w:rPr>
        <w:t xml:space="preserve">They saw him from a distance, and before he came near to </w:t>
      </w:r>
      <w:proofErr w:type="gramStart"/>
      <w:r w:rsidRPr="00CD2A27">
        <w:rPr>
          <w:rFonts w:ascii="Garamond" w:hAnsi="Garamond" w:cs="Segoe UI"/>
        </w:rPr>
        <w:t>them</w:t>
      </w:r>
      <w:proofErr w:type="gramEnd"/>
      <w:r w:rsidRPr="00CD2A27">
        <w:rPr>
          <w:rFonts w:ascii="Garamond" w:hAnsi="Garamond" w:cs="Segoe UI"/>
        </w:rPr>
        <w:t xml:space="preserve"> they conspired to kill him. </w:t>
      </w:r>
      <w:r w:rsidRPr="00CD2A27">
        <w:rPr>
          <w:rFonts w:ascii="Garamond" w:hAnsi="Garamond" w:cs="Segoe UI"/>
          <w:vertAlign w:val="superscript"/>
        </w:rPr>
        <w:t>19 </w:t>
      </w:r>
      <w:r w:rsidRPr="00CD2A27">
        <w:rPr>
          <w:rFonts w:ascii="Garamond" w:hAnsi="Garamond" w:cs="Segoe UI"/>
        </w:rPr>
        <w:t>They said to one another, “Here comes this dreamer. </w:t>
      </w:r>
      <w:r w:rsidRPr="00CD2A27">
        <w:rPr>
          <w:rFonts w:ascii="Garamond" w:hAnsi="Garamond" w:cs="Segoe UI"/>
          <w:vertAlign w:val="superscript"/>
        </w:rPr>
        <w:t>20 </w:t>
      </w:r>
      <w:r w:rsidRPr="00CD2A27">
        <w:rPr>
          <w:rFonts w:ascii="Garamond" w:hAnsi="Garamond" w:cs="Segoe UI"/>
        </w:rPr>
        <w:t>Come now, let us kill him and throw him into one of the pits; then we shall say that a wild animal has devoured him, and we shall see what will become of his dreams.” </w:t>
      </w:r>
      <w:r w:rsidRPr="00CD2A27">
        <w:rPr>
          <w:rFonts w:ascii="Garamond" w:hAnsi="Garamond" w:cs="Segoe UI"/>
          <w:vertAlign w:val="superscript"/>
        </w:rPr>
        <w:t>21 </w:t>
      </w:r>
      <w:r w:rsidRPr="00CD2A27">
        <w:rPr>
          <w:rFonts w:ascii="Garamond" w:hAnsi="Garamond" w:cs="Segoe UI"/>
        </w:rPr>
        <w:t>But when Reuben heard it, he delivered him out of their hands, saying, “Let us not take his life.” </w:t>
      </w:r>
      <w:r w:rsidRPr="00CD2A27">
        <w:rPr>
          <w:rFonts w:ascii="Garamond" w:hAnsi="Garamond" w:cs="Segoe UI"/>
          <w:vertAlign w:val="superscript"/>
        </w:rPr>
        <w:t>22 </w:t>
      </w:r>
      <w:r w:rsidRPr="00CD2A27">
        <w:rPr>
          <w:rFonts w:ascii="Garamond" w:hAnsi="Garamond" w:cs="Segoe UI"/>
        </w:rPr>
        <w:t>Reuben said to them, “Shed no blood; throw him into this pit here in the wilderness, but lay no hand on him”—that he might rescue him out of their hand and restore him to his father. </w:t>
      </w:r>
      <w:r w:rsidRPr="00CD2A27">
        <w:rPr>
          <w:rFonts w:ascii="Garamond" w:hAnsi="Garamond" w:cs="Segoe UI"/>
          <w:vertAlign w:val="superscript"/>
        </w:rPr>
        <w:t>23 </w:t>
      </w:r>
      <w:r w:rsidRPr="00CD2A27">
        <w:rPr>
          <w:rFonts w:ascii="Garamond" w:hAnsi="Garamond" w:cs="Segoe UI"/>
        </w:rPr>
        <w:t xml:space="preserve">So </w:t>
      </w:r>
      <w:r w:rsidRPr="00CD2A27">
        <w:rPr>
          <w:rFonts w:ascii="Garamond" w:hAnsi="Garamond" w:cs="Segoe UI"/>
        </w:rPr>
        <w:t>when Joseph came to his brothers, they stripped him of his robe, the ornamented robe that he wore, </w:t>
      </w:r>
      <w:r w:rsidRPr="00CD2A27">
        <w:rPr>
          <w:rFonts w:ascii="Garamond" w:hAnsi="Garamond" w:cs="Segoe UI"/>
          <w:vertAlign w:val="superscript"/>
        </w:rPr>
        <w:t>24 </w:t>
      </w:r>
      <w:r w:rsidRPr="00CD2A27">
        <w:rPr>
          <w:rFonts w:ascii="Garamond" w:hAnsi="Garamond" w:cs="Segoe UI"/>
        </w:rPr>
        <w:t>and they took him and threw him into a pit. The pit was empty; there was no water in it.</w:t>
      </w:r>
    </w:p>
    <w:p w14:paraId="606A2EE4" w14:textId="77777777" w:rsidR="00CD2A27" w:rsidRPr="00CD2A27" w:rsidRDefault="00CD2A27" w:rsidP="00CD2A27">
      <w:pPr>
        <w:pStyle w:val="NormalWeb"/>
        <w:spacing w:before="0" w:beforeAutospacing="0" w:after="0" w:afterAutospacing="0"/>
        <w:rPr>
          <w:rFonts w:ascii="Garamond" w:hAnsi="Garamond" w:cs="Segoe UI"/>
          <w:vertAlign w:val="superscript"/>
        </w:rPr>
      </w:pPr>
    </w:p>
    <w:p w14:paraId="0F7B2450" w14:textId="64D87E17" w:rsidR="00CD2A27" w:rsidRPr="00CD2A27" w:rsidRDefault="00CD2A27" w:rsidP="00CD2A27">
      <w:pPr>
        <w:pStyle w:val="NormalWeb"/>
        <w:spacing w:before="0" w:beforeAutospacing="0" w:after="0" w:afterAutospacing="0"/>
        <w:rPr>
          <w:rFonts w:ascii="Garamond" w:hAnsi="Garamond" w:cs="Segoe UI"/>
        </w:rPr>
      </w:pPr>
      <w:r w:rsidRPr="00CD2A27">
        <w:rPr>
          <w:rFonts w:ascii="Garamond" w:hAnsi="Garamond" w:cs="Segoe UI"/>
          <w:vertAlign w:val="superscript"/>
        </w:rPr>
        <w:t>25 </w:t>
      </w:r>
      <w:r w:rsidRPr="00CD2A27">
        <w:rPr>
          <w:rFonts w:ascii="Garamond" w:hAnsi="Garamond" w:cs="Segoe UI"/>
        </w:rPr>
        <w:t xml:space="preserve">Then they sat down to </w:t>
      </w:r>
      <w:proofErr w:type="gramStart"/>
      <w:r w:rsidRPr="00CD2A27">
        <w:rPr>
          <w:rFonts w:ascii="Garamond" w:hAnsi="Garamond" w:cs="Segoe UI"/>
        </w:rPr>
        <w:t>eat, and</w:t>
      </w:r>
      <w:proofErr w:type="gramEnd"/>
      <w:r w:rsidRPr="00CD2A27">
        <w:rPr>
          <w:rFonts w:ascii="Garamond" w:hAnsi="Garamond" w:cs="Segoe UI"/>
        </w:rPr>
        <w:t xml:space="preserve"> looking up they saw a caravan of Ishmaelites coming from Gilead, with their camels carrying gum, balm, and resin, on their way to carry it down to Egypt. </w:t>
      </w:r>
      <w:r w:rsidRPr="00CD2A27">
        <w:rPr>
          <w:rFonts w:ascii="Garamond" w:hAnsi="Garamond" w:cs="Segoe UI"/>
          <w:vertAlign w:val="superscript"/>
        </w:rPr>
        <w:t>26 </w:t>
      </w:r>
      <w:r w:rsidRPr="00CD2A27">
        <w:rPr>
          <w:rFonts w:ascii="Garamond" w:hAnsi="Garamond" w:cs="Segoe UI"/>
        </w:rPr>
        <w:t>Then Judah said to his brothers, “What profit is it if we kill our brother and conceal his blood? </w:t>
      </w:r>
      <w:r w:rsidRPr="00CD2A27">
        <w:rPr>
          <w:rFonts w:ascii="Garamond" w:hAnsi="Garamond" w:cs="Segoe UI"/>
          <w:vertAlign w:val="superscript"/>
        </w:rPr>
        <w:t>27 </w:t>
      </w:r>
      <w:r w:rsidRPr="00CD2A27">
        <w:rPr>
          <w:rFonts w:ascii="Garamond" w:hAnsi="Garamond" w:cs="Segoe UI"/>
        </w:rPr>
        <w:t>Come, let us sell him to the Ishmaelites and not lay our hands on him, for he is our brother, our own flesh.” And his brothers agreed. </w:t>
      </w:r>
      <w:r w:rsidRPr="00CD2A27">
        <w:rPr>
          <w:rFonts w:ascii="Garamond" w:hAnsi="Garamond" w:cs="Segoe UI"/>
          <w:vertAlign w:val="superscript"/>
        </w:rPr>
        <w:t>28 </w:t>
      </w:r>
      <w:r w:rsidRPr="00CD2A27">
        <w:rPr>
          <w:rFonts w:ascii="Garamond" w:hAnsi="Garamond" w:cs="Segoe UI"/>
        </w:rPr>
        <w:t>When some Midianite traders passed by, they drew Joseph up, lifting him out of the pit, and sold him to the Ishmaelites for twenty pieces of silver. And they took Joseph to Egypt.</w:t>
      </w:r>
    </w:p>
    <w:p w14:paraId="789027E0" w14:textId="77777777" w:rsidR="00100A81" w:rsidRDefault="00100A81" w:rsidP="00F0273E">
      <w:pPr>
        <w:pStyle w:val="NormalWeb"/>
        <w:shd w:val="clear" w:color="auto" w:fill="FFFFFF"/>
        <w:spacing w:before="0" w:beforeAutospacing="0" w:after="0" w:afterAutospacing="0"/>
        <w:rPr>
          <w:rStyle w:val="text"/>
          <w:rFonts w:ascii="Gill Sans" w:hAnsi="Gill Sans" w:cs="Gill Sans"/>
          <w:b/>
          <w:bCs/>
        </w:rPr>
      </w:pPr>
    </w:p>
    <w:p w14:paraId="076172A0"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337264E3"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6208AAEA"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506F46A9"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2DF8640B"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28263875"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789D0698"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5D6A2F81"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0AA4893B"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2F91524B"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53C19E7D"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3AE2E8BC"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6908697D"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2D0E956B"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0CB4D0A9"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431F298E"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551C5EA3"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67E65736"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1BD9B08B"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59758CE4"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6F03F718"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43C15EA0"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0864D027"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67498E74"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4FA520E2" w14:textId="77777777" w:rsidR="00CD2A27" w:rsidRDefault="00CD2A27" w:rsidP="00F0273E">
      <w:pPr>
        <w:pStyle w:val="NormalWeb"/>
        <w:shd w:val="clear" w:color="auto" w:fill="FFFFFF"/>
        <w:spacing w:before="0" w:beforeAutospacing="0" w:after="0" w:afterAutospacing="0"/>
        <w:rPr>
          <w:rStyle w:val="text"/>
          <w:rFonts w:ascii="Gill Sans" w:hAnsi="Gill Sans" w:cs="Gill Sans"/>
          <w:b/>
          <w:bCs/>
        </w:rPr>
      </w:pPr>
    </w:p>
    <w:p w14:paraId="3B9F49F7" w14:textId="77777777" w:rsidR="00CD2A27" w:rsidRPr="00023584" w:rsidRDefault="00CD2A27" w:rsidP="00F0273E">
      <w:pPr>
        <w:pStyle w:val="NormalWeb"/>
        <w:shd w:val="clear" w:color="auto" w:fill="FFFFFF"/>
        <w:spacing w:before="0" w:beforeAutospacing="0" w:after="0" w:afterAutospacing="0"/>
        <w:rPr>
          <w:rStyle w:val="text"/>
          <w:rFonts w:ascii="Gill Sans" w:hAnsi="Gill Sans" w:cs="Gill Sans"/>
          <w:b/>
          <w:bCs/>
        </w:rPr>
      </w:pPr>
    </w:p>
    <w:p w14:paraId="4631E605" w14:textId="77777777" w:rsidR="00CD2A27" w:rsidRDefault="00F0273E" w:rsidP="00CD2A2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lastRenderedPageBreak/>
        <w:t xml:space="preserve">Commentary from </w:t>
      </w:r>
      <w:r w:rsidR="00CD2A27">
        <w:rPr>
          <w:rFonts w:ascii="Gill Sans" w:hAnsi="Gill Sans" w:cs="Gill Sans"/>
          <w:b/>
          <w:bCs/>
          <w:sz w:val="22"/>
          <w:szCs w:val="22"/>
        </w:rPr>
        <w:t xml:space="preserve">Ben </w:t>
      </w:r>
      <w:proofErr w:type="spellStart"/>
      <w:r w:rsidR="00CD2A27">
        <w:rPr>
          <w:rFonts w:ascii="Gill Sans" w:hAnsi="Gill Sans" w:cs="Gill Sans"/>
          <w:b/>
          <w:bCs/>
          <w:sz w:val="22"/>
          <w:szCs w:val="22"/>
        </w:rPr>
        <w:t>Madisson</w:t>
      </w:r>
      <w:proofErr w:type="spellEnd"/>
    </w:p>
    <w:p w14:paraId="6AEACC9E" w14:textId="77777777" w:rsidR="00CD2A27" w:rsidRDefault="00CD2A27" w:rsidP="00CD2A2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CD2A27">
        <w:rPr>
          <w:rFonts w:ascii="Gill Sans" w:hAnsi="Gill Sans" w:cs="Gill Sans"/>
          <w:sz w:val="22"/>
          <w:szCs w:val="22"/>
        </w:rPr>
        <w:t>Genesis is an origins story. Through Sarah and Abraham, Rebekah and Isaac, and Rachel and Jacob (Israel), God worked and blessed one family – one dynasty – to set aside God’s people on earth. Chapter 37 is the final story of Genesis – that of Joseph recording how the people of Israel would come to Egypt and inevitably be enslaved, leading to the events of Exodus.</w:t>
      </w:r>
    </w:p>
    <w:p w14:paraId="671DF612" w14:textId="77777777" w:rsidR="00CD2A27" w:rsidRDefault="00CD2A27" w:rsidP="00CD2A2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48902328" w14:textId="77777777" w:rsidR="00CD2A27" w:rsidRDefault="00CD2A27" w:rsidP="00CD2A2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CD2A27">
        <w:rPr>
          <w:rFonts w:ascii="Gill Sans" w:hAnsi="Gill Sans" w:cs="Gill Sans"/>
          <w:sz w:val="22"/>
          <w:szCs w:val="22"/>
        </w:rPr>
        <w:t>Unlike the earlier patriarchal narratives, Joseph’s story is conspicuously lacking any direct intervention, or disclosure, of God’s will or direction. Several times throughout Joseph’s narrative, God’s absence is noticeable, but never more than during the plot to murder Joseph. However, if we look closely, we can see God working throughout the narrative, especially, in this instance, through Ruben, the eldest of the 12 sons of Jacob. While his brothers plot to kill Joseph, Reuben exerts his right as oldest son to change their plans. In verse 22, Reuben demands that his brothers “Shed no blood,” plotting instead to come later and rescue Joseph.</w:t>
      </w:r>
    </w:p>
    <w:p w14:paraId="76E833C1" w14:textId="77777777" w:rsidR="00CD2A27" w:rsidRDefault="00CD2A27" w:rsidP="00CD2A2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6D8B5CC5" w14:textId="339BB129" w:rsidR="00CD2A27" w:rsidRPr="00CD2A27" w:rsidRDefault="00CD2A27" w:rsidP="00CD2A2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CD2A27">
        <w:rPr>
          <w:rFonts w:ascii="Gill Sans" w:hAnsi="Gill Sans" w:cs="Gill Sans"/>
          <w:sz w:val="22"/>
          <w:szCs w:val="22"/>
        </w:rPr>
        <w:t xml:space="preserve">Despite Reuben’s plans, Joseph is still sold into slavery, and the Joseph narrative continues to Egypt. However, Reuben’s act of compassion (whether out of fraternal love, fear, </w:t>
      </w:r>
      <w:proofErr w:type="gramStart"/>
      <w:r w:rsidRPr="00CD2A27">
        <w:rPr>
          <w:rFonts w:ascii="Gill Sans" w:hAnsi="Gill Sans" w:cs="Gill Sans"/>
          <w:sz w:val="22"/>
          <w:szCs w:val="22"/>
        </w:rPr>
        <w:t>self-interest</w:t>
      </w:r>
      <w:proofErr w:type="gramEnd"/>
      <w:r w:rsidRPr="00CD2A27">
        <w:rPr>
          <w:rFonts w:ascii="Gill Sans" w:hAnsi="Gill Sans" w:cs="Gill Sans"/>
          <w:sz w:val="22"/>
          <w:szCs w:val="22"/>
        </w:rPr>
        <w:t xml:space="preserve"> or expectation) portends Joseph’s words of forgiveness to his brothers in 50:20, “Even though you intended to do harm to me, God intended it for good, in order to preserve a numerous people, as he is doing today.”</w:t>
      </w:r>
    </w:p>
    <w:p w14:paraId="695CF08A" w14:textId="77777777" w:rsidR="00CC2345" w:rsidRPr="00023584" w:rsidRDefault="00CC2345" w:rsidP="00F0273E">
      <w:pPr>
        <w:pStyle w:val="NormalWeb"/>
        <w:shd w:val="clear" w:color="auto" w:fill="FFFFFF"/>
        <w:spacing w:before="0" w:beforeAutospacing="0" w:after="0" w:afterAutospacing="0"/>
        <w:rPr>
          <w:rStyle w:val="text"/>
          <w:rFonts w:ascii="Gill Sans" w:hAnsi="Gill Sans" w:cs="Gill Sans"/>
          <w:b/>
          <w:bCs/>
        </w:rPr>
      </w:pPr>
    </w:p>
    <w:p w14:paraId="20EBDB95"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0AD39251"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45C699BC"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1DCEEA41"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074C09FF"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2061F4AC"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7D587C8C"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413C1EC1"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2696FC9A"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13011C96"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513530A3"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56A70DA5"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1F81ADF9"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757A0CF1"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104406C8"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454A8F09"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2DA40075"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622E733C"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5E66447F"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0F809D65"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5AE64EA0" w14:textId="77777777" w:rsidR="00CD2A27" w:rsidRDefault="00CD2A27" w:rsidP="00CC2345">
      <w:pPr>
        <w:pStyle w:val="NormalWeb"/>
        <w:shd w:val="clear" w:color="auto" w:fill="FFFFFF"/>
        <w:spacing w:before="0" w:beforeAutospacing="0" w:after="0" w:afterAutospacing="0"/>
        <w:rPr>
          <w:rStyle w:val="text"/>
          <w:rFonts w:ascii="Gill Sans" w:hAnsi="Gill Sans" w:cs="Gill Sans"/>
          <w:b/>
          <w:bCs/>
        </w:rPr>
      </w:pPr>
    </w:p>
    <w:p w14:paraId="3E9B153A" w14:textId="5422ECE1"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Questions</w:t>
      </w:r>
    </w:p>
    <w:p w14:paraId="1B3206BC" w14:textId="77777777" w:rsidR="00CD2A27" w:rsidRPr="00CD2A27" w:rsidRDefault="00CD2A27" w:rsidP="00CD2A27">
      <w:pPr>
        <w:rPr>
          <w:rFonts w:ascii="Garamond" w:eastAsia="Times New Roman" w:hAnsi="Garamond" w:cs="Gill Sans"/>
          <w:kern w:val="0"/>
          <w14:ligatures w14:val="none"/>
        </w:rPr>
      </w:pPr>
      <w:r w:rsidRPr="00CD2A27">
        <w:rPr>
          <w:rFonts w:ascii="Garamond" w:eastAsia="Times New Roman" w:hAnsi="Garamond" w:cs="Gill Sans"/>
          <w:kern w:val="0"/>
          <w14:ligatures w14:val="none"/>
        </w:rPr>
        <w:t>Discuss the roles of various parties in this story (Joseph, Jacob, Reuben, the brothers, etc.)</w:t>
      </w:r>
    </w:p>
    <w:p w14:paraId="0933848D" w14:textId="77777777" w:rsidR="00CD2A27" w:rsidRDefault="00CD2A27" w:rsidP="00CD2A27">
      <w:pPr>
        <w:rPr>
          <w:rFonts w:ascii="Garamond" w:eastAsia="Times New Roman" w:hAnsi="Garamond" w:cs="Gill Sans"/>
          <w:kern w:val="0"/>
          <w14:ligatures w14:val="none"/>
        </w:rPr>
      </w:pPr>
    </w:p>
    <w:p w14:paraId="38DBF7B1" w14:textId="77777777" w:rsidR="00CD2A27" w:rsidRDefault="00CD2A27" w:rsidP="00CD2A27">
      <w:pPr>
        <w:rPr>
          <w:rFonts w:ascii="Garamond" w:eastAsia="Times New Roman" w:hAnsi="Garamond" w:cs="Gill Sans"/>
          <w:kern w:val="0"/>
          <w14:ligatures w14:val="none"/>
        </w:rPr>
      </w:pPr>
    </w:p>
    <w:p w14:paraId="245F5DDD" w14:textId="77777777" w:rsidR="00CD2A27" w:rsidRDefault="00CD2A27" w:rsidP="00CD2A27">
      <w:pPr>
        <w:rPr>
          <w:rFonts w:ascii="Garamond" w:eastAsia="Times New Roman" w:hAnsi="Garamond" w:cs="Gill Sans"/>
          <w:kern w:val="0"/>
          <w14:ligatures w14:val="none"/>
        </w:rPr>
      </w:pPr>
    </w:p>
    <w:p w14:paraId="23DEFFAD" w14:textId="77777777" w:rsidR="00CD2A27" w:rsidRDefault="00CD2A27" w:rsidP="00CD2A27">
      <w:pPr>
        <w:rPr>
          <w:rFonts w:ascii="Garamond" w:eastAsia="Times New Roman" w:hAnsi="Garamond" w:cs="Gill Sans"/>
          <w:kern w:val="0"/>
          <w14:ligatures w14:val="none"/>
        </w:rPr>
      </w:pPr>
    </w:p>
    <w:p w14:paraId="416E567F" w14:textId="77777777" w:rsidR="00CD2A27" w:rsidRDefault="00CD2A27" w:rsidP="00CD2A27">
      <w:pPr>
        <w:rPr>
          <w:rFonts w:ascii="Garamond" w:eastAsia="Times New Roman" w:hAnsi="Garamond" w:cs="Gill Sans"/>
          <w:kern w:val="0"/>
          <w14:ligatures w14:val="none"/>
        </w:rPr>
      </w:pPr>
    </w:p>
    <w:p w14:paraId="309D07DF" w14:textId="77777777" w:rsidR="00CD2A27" w:rsidRDefault="00CD2A27" w:rsidP="00CD2A27">
      <w:pPr>
        <w:rPr>
          <w:rFonts w:ascii="Garamond" w:eastAsia="Times New Roman" w:hAnsi="Garamond" w:cs="Gill Sans"/>
          <w:kern w:val="0"/>
          <w14:ligatures w14:val="none"/>
        </w:rPr>
      </w:pPr>
    </w:p>
    <w:p w14:paraId="2B6CF129" w14:textId="77777777" w:rsidR="00CD2A27" w:rsidRDefault="00CD2A27" w:rsidP="00CD2A27">
      <w:pPr>
        <w:rPr>
          <w:rFonts w:ascii="Garamond" w:eastAsia="Times New Roman" w:hAnsi="Garamond" w:cs="Gill Sans"/>
          <w:kern w:val="0"/>
          <w14:ligatures w14:val="none"/>
        </w:rPr>
      </w:pPr>
    </w:p>
    <w:p w14:paraId="189578D5" w14:textId="77777777" w:rsidR="00CD2A27" w:rsidRDefault="00CD2A27" w:rsidP="00CD2A27">
      <w:pPr>
        <w:rPr>
          <w:rFonts w:ascii="Garamond" w:eastAsia="Times New Roman" w:hAnsi="Garamond" w:cs="Gill Sans"/>
          <w:kern w:val="0"/>
          <w14:ligatures w14:val="none"/>
        </w:rPr>
      </w:pPr>
    </w:p>
    <w:p w14:paraId="54A3BEAF" w14:textId="77777777" w:rsidR="00CD2A27" w:rsidRDefault="00CD2A27" w:rsidP="00CD2A27">
      <w:pPr>
        <w:rPr>
          <w:rFonts w:ascii="Garamond" w:eastAsia="Times New Roman" w:hAnsi="Garamond" w:cs="Gill Sans"/>
          <w:kern w:val="0"/>
          <w14:ligatures w14:val="none"/>
        </w:rPr>
      </w:pPr>
    </w:p>
    <w:p w14:paraId="623863AC" w14:textId="77777777" w:rsidR="00CD2A27" w:rsidRDefault="00CD2A27" w:rsidP="00CD2A27">
      <w:pPr>
        <w:rPr>
          <w:rFonts w:ascii="Garamond" w:eastAsia="Times New Roman" w:hAnsi="Garamond" w:cs="Gill Sans"/>
          <w:kern w:val="0"/>
          <w14:ligatures w14:val="none"/>
        </w:rPr>
      </w:pPr>
    </w:p>
    <w:p w14:paraId="550C6579" w14:textId="77777777" w:rsidR="00CD2A27" w:rsidRDefault="00CD2A27" w:rsidP="00CD2A27">
      <w:pPr>
        <w:rPr>
          <w:rFonts w:ascii="Garamond" w:eastAsia="Times New Roman" w:hAnsi="Garamond" w:cs="Gill Sans"/>
          <w:kern w:val="0"/>
          <w14:ligatures w14:val="none"/>
        </w:rPr>
      </w:pPr>
    </w:p>
    <w:p w14:paraId="570C1F01" w14:textId="77777777" w:rsidR="00CD2A27" w:rsidRDefault="00CD2A27" w:rsidP="00CD2A27">
      <w:pPr>
        <w:rPr>
          <w:rFonts w:ascii="Garamond" w:eastAsia="Times New Roman" w:hAnsi="Garamond" w:cs="Gill Sans"/>
          <w:kern w:val="0"/>
          <w14:ligatures w14:val="none"/>
        </w:rPr>
      </w:pPr>
    </w:p>
    <w:p w14:paraId="4B2EDCCD" w14:textId="77777777" w:rsidR="00CD2A27" w:rsidRDefault="00CD2A27" w:rsidP="00CD2A27">
      <w:pPr>
        <w:rPr>
          <w:rFonts w:ascii="Garamond" w:eastAsia="Times New Roman" w:hAnsi="Garamond" w:cs="Gill Sans"/>
          <w:kern w:val="0"/>
          <w14:ligatures w14:val="none"/>
        </w:rPr>
      </w:pPr>
    </w:p>
    <w:p w14:paraId="36484F4E" w14:textId="77777777" w:rsidR="00CD2A27" w:rsidRDefault="00CD2A27" w:rsidP="00CD2A27">
      <w:pPr>
        <w:rPr>
          <w:rFonts w:ascii="Garamond" w:eastAsia="Times New Roman" w:hAnsi="Garamond" w:cs="Gill Sans"/>
          <w:kern w:val="0"/>
          <w14:ligatures w14:val="none"/>
        </w:rPr>
      </w:pPr>
    </w:p>
    <w:p w14:paraId="06905BAF" w14:textId="77777777" w:rsidR="00CD2A27" w:rsidRDefault="00CD2A27" w:rsidP="00CD2A27">
      <w:pPr>
        <w:rPr>
          <w:rFonts w:ascii="Garamond" w:eastAsia="Times New Roman" w:hAnsi="Garamond" w:cs="Gill Sans"/>
          <w:kern w:val="0"/>
          <w14:ligatures w14:val="none"/>
        </w:rPr>
      </w:pPr>
    </w:p>
    <w:p w14:paraId="5D9F9F23" w14:textId="77777777" w:rsidR="00CD2A27" w:rsidRDefault="00CD2A27" w:rsidP="00CD2A27">
      <w:pPr>
        <w:rPr>
          <w:rFonts w:ascii="Garamond" w:eastAsia="Times New Roman" w:hAnsi="Garamond" w:cs="Gill Sans"/>
          <w:kern w:val="0"/>
          <w14:ligatures w14:val="none"/>
        </w:rPr>
      </w:pPr>
    </w:p>
    <w:p w14:paraId="69391CE8" w14:textId="6B19F381" w:rsidR="00CD2A27" w:rsidRPr="00CD2A27" w:rsidRDefault="00CD2A27" w:rsidP="00CD2A27">
      <w:pPr>
        <w:rPr>
          <w:rFonts w:ascii="Garamond" w:eastAsia="Times New Roman" w:hAnsi="Garamond" w:cs="Gill Sans"/>
          <w:kern w:val="0"/>
          <w14:ligatures w14:val="none"/>
        </w:rPr>
      </w:pPr>
      <w:r w:rsidRPr="00CD2A27">
        <w:rPr>
          <w:rFonts w:ascii="Garamond" w:eastAsia="Times New Roman" w:hAnsi="Garamond" w:cs="Gill Sans"/>
          <w:kern w:val="0"/>
          <w14:ligatures w14:val="none"/>
        </w:rPr>
        <w:t>In what ways do you see God working in this story – directly or indirectly?</w:t>
      </w:r>
    </w:p>
    <w:p w14:paraId="1D5498BE" w14:textId="77777777" w:rsidR="00CD2A27" w:rsidRDefault="00CD2A27" w:rsidP="00CD2A27">
      <w:pPr>
        <w:rPr>
          <w:rFonts w:ascii="Garamond" w:eastAsia="Times New Roman" w:hAnsi="Garamond" w:cs="Gill Sans"/>
          <w:kern w:val="0"/>
          <w14:ligatures w14:val="none"/>
        </w:rPr>
      </w:pPr>
    </w:p>
    <w:p w14:paraId="79D00DB4" w14:textId="77777777" w:rsidR="00CD2A27" w:rsidRDefault="00CD2A27" w:rsidP="00CD2A27">
      <w:pPr>
        <w:rPr>
          <w:rFonts w:ascii="Garamond" w:eastAsia="Times New Roman" w:hAnsi="Garamond" w:cs="Gill Sans"/>
          <w:kern w:val="0"/>
          <w14:ligatures w14:val="none"/>
        </w:rPr>
      </w:pPr>
    </w:p>
    <w:p w14:paraId="565EDC50" w14:textId="77777777" w:rsidR="00CD2A27" w:rsidRDefault="00CD2A27" w:rsidP="00CD2A27">
      <w:pPr>
        <w:rPr>
          <w:rFonts w:ascii="Garamond" w:eastAsia="Times New Roman" w:hAnsi="Garamond" w:cs="Gill Sans"/>
          <w:kern w:val="0"/>
          <w14:ligatures w14:val="none"/>
        </w:rPr>
      </w:pPr>
    </w:p>
    <w:p w14:paraId="212A7AB8" w14:textId="77777777" w:rsidR="00CD2A27" w:rsidRDefault="00CD2A27" w:rsidP="00CD2A27">
      <w:pPr>
        <w:rPr>
          <w:rFonts w:ascii="Garamond" w:eastAsia="Times New Roman" w:hAnsi="Garamond" w:cs="Gill Sans"/>
          <w:kern w:val="0"/>
          <w14:ligatures w14:val="none"/>
        </w:rPr>
      </w:pPr>
    </w:p>
    <w:p w14:paraId="6330896E" w14:textId="77777777" w:rsidR="00CD2A27" w:rsidRDefault="00CD2A27" w:rsidP="00CD2A27">
      <w:pPr>
        <w:rPr>
          <w:rFonts w:ascii="Garamond" w:eastAsia="Times New Roman" w:hAnsi="Garamond" w:cs="Gill Sans"/>
          <w:kern w:val="0"/>
          <w14:ligatures w14:val="none"/>
        </w:rPr>
      </w:pPr>
    </w:p>
    <w:p w14:paraId="3D24F6F9" w14:textId="77777777" w:rsidR="00CD2A27" w:rsidRDefault="00CD2A27" w:rsidP="00CD2A27">
      <w:pPr>
        <w:rPr>
          <w:rFonts w:ascii="Garamond" w:eastAsia="Times New Roman" w:hAnsi="Garamond" w:cs="Gill Sans"/>
          <w:kern w:val="0"/>
          <w14:ligatures w14:val="none"/>
        </w:rPr>
      </w:pPr>
    </w:p>
    <w:p w14:paraId="426A71B7" w14:textId="77777777" w:rsidR="00CD2A27" w:rsidRDefault="00CD2A27" w:rsidP="00CD2A27">
      <w:pPr>
        <w:rPr>
          <w:rFonts w:ascii="Garamond" w:eastAsia="Times New Roman" w:hAnsi="Garamond" w:cs="Gill Sans"/>
          <w:kern w:val="0"/>
          <w14:ligatures w14:val="none"/>
        </w:rPr>
      </w:pPr>
    </w:p>
    <w:p w14:paraId="7CE4C50B" w14:textId="77777777" w:rsidR="00CD2A27" w:rsidRDefault="00CD2A27" w:rsidP="00CD2A27">
      <w:pPr>
        <w:rPr>
          <w:rFonts w:ascii="Garamond" w:eastAsia="Times New Roman" w:hAnsi="Garamond" w:cs="Gill Sans"/>
          <w:kern w:val="0"/>
          <w14:ligatures w14:val="none"/>
        </w:rPr>
      </w:pPr>
    </w:p>
    <w:p w14:paraId="0CE3A83A" w14:textId="77777777" w:rsidR="00CD2A27" w:rsidRDefault="00CD2A27" w:rsidP="00CD2A27">
      <w:pPr>
        <w:rPr>
          <w:rFonts w:ascii="Garamond" w:eastAsia="Times New Roman" w:hAnsi="Garamond" w:cs="Gill Sans"/>
          <w:kern w:val="0"/>
          <w14:ligatures w14:val="none"/>
        </w:rPr>
      </w:pPr>
    </w:p>
    <w:p w14:paraId="26865F8E" w14:textId="77777777" w:rsidR="00CD2A27" w:rsidRDefault="00CD2A27" w:rsidP="00CD2A27">
      <w:pPr>
        <w:rPr>
          <w:rFonts w:ascii="Garamond" w:eastAsia="Times New Roman" w:hAnsi="Garamond" w:cs="Gill Sans"/>
          <w:kern w:val="0"/>
          <w14:ligatures w14:val="none"/>
        </w:rPr>
      </w:pPr>
    </w:p>
    <w:p w14:paraId="56EDF63E" w14:textId="77777777" w:rsidR="00CD2A27" w:rsidRDefault="00CD2A27" w:rsidP="00CD2A27">
      <w:pPr>
        <w:rPr>
          <w:rFonts w:ascii="Garamond" w:eastAsia="Times New Roman" w:hAnsi="Garamond" w:cs="Gill Sans"/>
          <w:kern w:val="0"/>
          <w14:ligatures w14:val="none"/>
        </w:rPr>
      </w:pPr>
    </w:p>
    <w:p w14:paraId="34C9BD45" w14:textId="77777777" w:rsidR="00CD2A27" w:rsidRDefault="00CD2A27" w:rsidP="00CD2A27">
      <w:pPr>
        <w:rPr>
          <w:rFonts w:ascii="Garamond" w:eastAsia="Times New Roman" w:hAnsi="Garamond" w:cs="Gill Sans"/>
          <w:kern w:val="0"/>
          <w14:ligatures w14:val="none"/>
        </w:rPr>
      </w:pPr>
    </w:p>
    <w:p w14:paraId="46BF2395" w14:textId="77777777" w:rsidR="00CD2A27" w:rsidRDefault="00CD2A27" w:rsidP="00CD2A27">
      <w:pPr>
        <w:rPr>
          <w:rFonts w:ascii="Garamond" w:eastAsia="Times New Roman" w:hAnsi="Garamond" w:cs="Gill Sans"/>
          <w:kern w:val="0"/>
          <w14:ligatures w14:val="none"/>
        </w:rPr>
      </w:pPr>
    </w:p>
    <w:p w14:paraId="73BC44D8" w14:textId="77777777" w:rsidR="00CD2A27" w:rsidRDefault="00CD2A27" w:rsidP="00CD2A27">
      <w:pPr>
        <w:rPr>
          <w:rFonts w:ascii="Garamond" w:eastAsia="Times New Roman" w:hAnsi="Garamond" w:cs="Gill Sans"/>
          <w:kern w:val="0"/>
          <w14:ligatures w14:val="none"/>
        </w:rPr>
      </w:pPr>
    </w:p>
    <w:p w14:paraId="4CB8638B" w14:textId="77777777" w:rsidR="00CD2A27" w:rsidRDefault="00CD2A27" w:rsidP="00CD2A27">
      <w:pPr>
        <w:rPr>
          <w:rFonts w:ascii="Garamond" w:eastAsia="Times New Roman" w:hAnsi="Garamond" w:cs="Gill Sans"/>
          <w:kern w:val="0"/>
          <w14:ligatures w14:val="none"/>
        </w:rPr>
      </w:pPr>
    </w:p>
    <w:p w14:paraId="30CA48A2" w14:textId="77777777" w:rsidR="00CD2A27" w:rsidRDefault="00CD2A27" w:rsidP="00CD2A27">
      <w:pPr>
        <w:rPr>
          <w:rFonts w:ascii="Garamond" w:eastAsia="Times New Roman" w:hAnsi="Garamond" w:cs="Gill Sans"/>
          <w:kern w:val="0"/>
          <w14:ligatures w14:val="none"/>
        </w:rPr>
      </w:pPr>
    </w:p>
    <w:p w14:paraId="5286986C" w14:textId="58CFA3C3" w:rsidR="00F0273E" w:rsidRPr="00023584" w:rsidRDefault="00CD2A27" w:rsidP="00CD2A27">
      <w:pPr>
        <w:rPr>
          <w:rStyle w:val="text"/>
          <w:rFonts w:ascii="Garamond" w:eastAsia="Times New Roman" w:hAnsi="Garamond" w:cs="Gill Sans"/>
          <w:kern w:val="0"/>
          <w14:ligatures w14:val="none"/>
        </w:rPr>
      </w:pPr>
      <w:r w:rsidRPr="00CD2A27">
        <w:rPr>
          <w:rFonts w:ascii="Garamond" w:eastAsia="Times New Roman" w:hAnsi="Garamond" w:cs="Gill Sans"/>
          <w:kern w:val="0"/>
          <w14:ligatures w14:val="none"/>
        </w:rPr>
        <w:t>Have you experienced times of God’s absence? If you have, how did you look for God working in your life?</w:t>
      </w:r>
      <w:r w:rsidR="00F0273E" w:rsidRPr="00023584">
        <w:rPr>
          <w:rStyle w:val="text"/>
          <w:rFonts w:ascii="Garamond" w:hAnsi="Garamond" w:cs="Gill Sans"/>
        </w:rPr>
        <w:br w:type="page"/>
      </w:r>
    </w:p>
    <w:p w14:paraId="7133CC23" w14:textId="77777777" w:rsidR="0026739B" w:rsidRPr="0026739B" w:rsidRDefault="0026739B" w:rsidP="0026739B">
      <w:pPr>
        <w:pStyle w:val="NormalWeb"/>
        <w:shd w:val="clear" w:color="auto" w:fill="FFFFFF"/>
        <w:spacing w:before="0" w:beforeAutospacing="0" w:after="0" w:afterAutospacing="0"/>
        <w:rPr>
          <w:rFonts w:ascii="Garamond" w:hAnsi="Garamond" w:cs="Segoe UI"/>
          <w:b/>
          <w:bCs/>
          <w:sz w:val="32"/>
          <w:szCs w:val="32"/>
        </w:rPr>
      </w:pPr>
      <w:r w:rsidRPr="0026739B">
        <w:rPr>
          <w:rFonts w:ascii="Garamond" w:hAnsi="Garamond" w:cs="Segoe UI"/>
          <w:b/>
          <w:bCs/>
          <w:sz w:val="32"/>
          <w:szCs w:val="32"/>
        </w:rPr>
        <w:lastRenderedPageBreak/>
        <w:t>Psalm 105, 1-6, 16-22, 45b</w:t>
      </w:r>
    </w:p>
    <w:p w14:paraId="2245C32C" w14:textId="5E22DE7D" w:rsidR="0026739B" w:rsidRPr="0026739B" w:rsidRDefault="0026739B" w:rsidP="0026739B">
      <w:pPr>
        <w:pStyle w:val="NormalWeb"/>
        <w:shd w:val="clear" w:color="auto" w:fill="FFFFFF"/>
        <w:spacing w:before="0" w:beforeAutospacing="0" w:after="0" w:afterAutospacing="0"/>
        <w:ind w:left="720" w:hanging="720"/>
        <w:rPr>
          <w:rFonts w:ascii="Garamond" w:hAnsi="Garamond" w:cs="Segoe UI"/>
        </w:rPr>
      </w:pPr>
      <w:r w:rsidRPr="0026739B">
        <w:rPr>
          <w:rFonts w:ascii="Garamond" w:hAnsi="Garamond" w:cs="Segoe UI"/>
          <w:vertAlign w:val="superscript"/>
        </w:rPr>
        <w:t>1</w:t>
      </w:r>
      <w:r w:rsidRPr="0026739B">
        <w:rPr>
          <w:rFonts w:ascii="Garamond" w:hAnsi="Garamond" w:cs="Segoe UI"/>
        </w:rPr>
        <w:t xml:space="preserve"> Give thanks to the Lord and call upon his Name; *make known his deeds among the peoples.</w:t>
      </w:r>
    </w:p>
    <w:p w14:paraId="1318EF00" w14:textId="73496600" w:rsidR="0026739B" w:rsidRPr="0026739B" w:rsidRDefault="0026739B" w:rsidP="0026739B">
      <w:pPr>
        <w:pStyle w:val="NormalWeb"/>
        <w:shd w:val="clear" w:color="auto" w:fill="FFFFFF"/>
        <w:spacing w:before="0" w:beforeAutospacing="0" w:after="0" w:afterAutospacing="0"/>
        <w:ind w:left="720" w:hanging="720"/>
        <w:rPr>
          <w:rFonts w:ascii="Garamond" w:hAnsi="Garamond" w:cs="Segoe UI"/>
        </w:rPr>
      </w:pPr>
      <w:r w:rsidRPr="0026739B">
        <w:rPr>
          <w:rFonts w:ascii="Garamond" w:hAnsi="Garamond" w:cs="Segoe UI"/>
          <w:vertAlign w:val="superscript"/>
        </w:rPr>
        <w:t>2</w:t>
      </w:r>
      <w:r w:rsidRPr="0026739B">
        <w:rPr>
          <w:rFonts w:ascii="Garamond" w:hAnsi="Garamond" w:cs="Segoe UI"/>
        </w:rPr>
        <w:t xml:space="preserve"> Sing to him, sing praises to him, *</w:t>
      </w:r>
      <w:r>
        <w:rPr>
          <w:rFonts w:ascii="Garamond" w:hAnsi="Garamond" w:cs="Segoe UI"/>
        </w:rPr>
        <w:br/>
      </w:r>
      <w:r w:rsidRPr="0026739B">
        <w:rPr>
          <w:rFonts w:ascii="Garamond" w:hAnsi="Garamond" w:cs="Segoe UI"/>
        </w:rPr>
        <w:t>and speak of all his marvelous works.</w:t>
      </w:r>
    </w:p>
    <w:p w14:paraId="72615AF9" w14:textId="28FF5232" w:rsidR="0026739B" w:rsidRPr="0026739B" w:rsidRDefault="0026739B" w:rsidP="0026739B">
      <w:pPr>
        <w:pStyle w:val="NormalWeb"/>
        <w:shd w:val="clear" w:color="auto" w:fill="FFFFFF"/>
        <w:spacing w:before="0" w:beforeAutospacing="0" w:after="0" w:afterAutospacing="0"/>
        <w:ind w:left="720" w:hanging="720"/>
        <w:rPr>
          <w:rFonts w:ascii="Garamond" w:hAnsi="Garamond" w:cs="Segoe UI"/>
        </w:rPr>
      </w:pPr>
      <w:r w:rsidRPr="0026739B">
        <w:rPr>
          <w:rFonts w:ascii="Garamond" w:hAnsi="Garamond" w:cs="Segoe UI"/>
          <w:vertAlign w:val="superscript"/>
        </w:rPr>
        <w:t>3</w:t>
      </w:r>
      <w:r w:rsidRPr="0026739B">
        <w:rPr>
          <w:rFonts w:ascii="Garamond" w:hAnsi="Garamond" w:cs="Segoe UI"/>
        </w:rPr>
        <w:t xml:space="preserve"> Glory in his holy Name; *</w:t>
      </w:r>
      <w:r>
        <w:rPr>
          <w:rFonts w:ascii="Garamond" w:hAnsi="Garamond" w:cs="Segoe UI"/>
        </w:rPr>
        <w:br/>
      </w:r>
      <w:r w:rsidRPr="0026739B">
        <w:rPr>
          <w:rFonts w:ascii="Garamond" w:hAnsi="Garamond" w:cs="Segoe UI"/>
        </w:rPr>
        <w:t>let the hearts of those who seek the Lord rejoice.</w:t>
      </w:r>
    </w:p>
    <w:p w14:paraId="267ACADC" w14:textId="50F31B08" w:rsidR="0026739B" w:rsidRPr="0026739B" w:rsidRDefault="0026739B" w:rsidP="0026739B">
      <w:pPr>
        <w:pStyle w:val="NormalWeb"/>
        <w:shd w:val="clear" w:color="auto" w:fill="FFFFFF"/>
        <w:spacing w:before="0" w:beforeAutospacing="0" w:after="0" w:afterAutospacing="0"/>
        <w:ind w:left="720" w:hanging="720"/>
        <w:rPr>
          <w:rFonts w:ascii="Garamond" w:hAnsi="Garamond" w:cs="Segoe UI"/>
        </w:rPr>
      </w:pPr>
      <w:r w:rsidRPr="0026739B">
        <w:rPr>
          <w:rFonts w:ascii="Garamond" w:hAnsi="Garamond" w:cs="Segoe UI"/>
          <w:vertAlign w:val="superscript"/>
        </w:rPr>
        <w:t>4</w:t>
      </w:r>
      <w:r w:rsidRPr="0026739B">
        <w:rPr>
          <w:rFonts w:ascii="Garamond" w:hAnsi="Garamond" w:cs="Segoe UI"/>
        </w:rPr>
        <w:t xml:space="preserve"> Search for the Lord and his strength; *</w:t>
      </w:r>
      <w:r>
        <w:rPr>
          <w:rFonts w:ascii="Garamond" w:hAnsi="Garamond" w:cs="Segoe UI"/>
        </w:rPr>
        <w:br/>
      </w:r>
      <w:r w:rsidRPr="0026739B">
        <w:rPr>
          <w:rFonts w:ascii="Garamond" w:hAnsi="Garamond" w:cs="Segoe UI"/>
        </w:rPr>
        <w:t>continually seek his face.</w:t>
      </w:r>
    </w:p>
    <w:p w14:paraId="0C4FF723" w14:textId="34175D58" w:rsidR="0026739B" w:rsidRPr="0026739B" w:rsidRDefault="0026739B" w:rsidP="0026739B">
      <w:pPr>
        <w:pStyle w:val="NormalWeb"/>
        <w:shd w:val="clear" w:color="auto" w:fill="FFFFFF"/>
        <w:spacing w:before="0" w:beforeAutospacing="0" w:after="0" w:afterAutospacing="0"/>
        <w:ind w:left="720" w:hanging="720"/>
        <w:rPr>
          <w:rFonts w:ascii="Garamond" w:hAnsi="Garamond" w:cs="Segoe UI"/>
        </w:rPr>
      </w:pPr>
      <w:r w:rsidRPr="0026739B">
        <w:rPr>
          <w:rFonts w:ascii="Garamond" w:hAnsi="Garamond" w:cs="Segoe UI"/>
          <w:vertAlign w:val="superscript"/>
        </w:rPr>
        <w:t>5</w:t>
      </w:r>
      <w:r w:rsidRPr="0026739B">
        <w:rPr>
          <w:rFonts w:ascii="Garamond" w:hAnsi="Garamond" w:cs="Segoe UI"/>
        </w:rPr>
        <w:t xml:space="preserve"> Remember the marvels he has done, *</w:t>
      </w:r>
      <w:r>
        <w:rPr>
          <w:rFonts w:ascii="Garamond" w:hAnsi="Garamond" w:cs="Segoe UI"/>
        </w:rPr>
        <w:br/>
      </w:r>
      <w:r w:rsidRPr="0026739B">
        <w:rPr>
          <w:rFonts w:ascii="Garamond" w:hAnsi="Garamond" w:cs="Segoe UI"/>
        </w:rPr>
        <w:t>his wonders and the judgments of his mouth,</w:t>
      </w:r>
    </w:p>
    <w:p w14:paraId="61BB6C26" w14:textId="586E5296" w:rsidR="0026739B" w:rsidRPr="0026739B" w:rsidRDefault="0026739B" w:rsidP="0026739B">
      <w:pPr>
        <w:pStyle w:val="NormalWeb"/>
        <w:shd w:val="clear" w:color="auto" w:fill="FFFFFF"/>
        <w:spacing w:before="0" w:beforeAutospacing="0" w:after="0" w:afterAutospacing="0"/>
        <w:ind w:left="720" w:hanging="720"/>
        <w:rPr>
          <w:rFonts w:ascii="Garamond" w:hAnsi="Garamond" w:cs="Segoe UI"/>
        </w:rPr>
      </w:pPr>
      <w:r w:rsidRPr="0026739B">
        <w:rPr>
          <w:rFonts w:ascii="Garamond" w:hAnsi="Garamond" w:cs="Segoe UI"/>
          <w:vertAlign w:val="superscript"/>
        </w:rPr>
        <w:t>6</w:t>
      </w:r>
      <w:r w:rsidRPr="0026739B">
        <w:rPr>
          <w:rFonts w:ascii="Garamond" w:hAnsi="Garamond" w:cs="Segoe UI"/>
        </w:rPr>
        <w:t xml:space="preserve"> O offspring of Abraham his servant, *</w:t>
      </w:r>
      <w:r>
        <w:rPr>
          <w:rFonts w:ascii="Garamond" w:hAnsi="Garamond" w:cs="Segoe UI"/>
        </w:rPr>
        <w:br/>
      </w:r>
      <w:r w:rsidRPr="0026739B">
        <w:rPr>
          <w:rFonts w:ascii="Garamond" w:hAnsi="Garamond" w:cs="Segoe UI"/>
        </w:rPr>
        <w:t>O children of Jacob his chosen.</w:t>
      </w:r>
    </w:p>
    <w:p w14:paraId="66D09AF5" w14:textId="48A005BC" w:rsidR="0026739B" w:rsidRPr="0026739B" w:rsidRDefault="0026739B" w:rsidP="0026739B">
      <w:pPr>
        <w:pStyle w:val="NormalWeb"/>
        <w:shd w:val="clear" w:color="auto" w:fill="FFFFFF"/>
        <w:spacing w:before="0" w:beforeAutospacing="0" w:after="0" w:afterAutospacing="0"/>
        <w:ind w:left="720" w:hanging="720"/>
        <w:rPr>
          <w:rFonts w:ascii="Garamond" w:hAnsi="Garamond" w:cs="Segoe UI"/>
        </w:rPr>
      </w:pPr>
      <w:r w:rsidRPr="0026739B">
        <w:rPr>
          <w:rFonts w:ascii="Garamond" w:hAnsi="Garamond" w:cs="Segoe UI"/>
          <w:vertAlign w:val="superscript"/>
        </w:rPr>
        <w:t>16</w:t>
      </w:r>
      <w:r w:rsidRPr="0026739B">
        <w:rPr>
          <w:rFonts w:ascii="Garamond" w:hAnsi="Garamond" w:cs="Segoe UI"/>
        </w:rPr>
        <w:t xml:space="preserve"> Then he called for a famine in the land *</w:t>
      </w:r>
      <w:r>
        <w:rPr>
          <w:rFonts w:ascii="Garamond" w:hAnsi="Garamond" w:cs="Segoe UI"/>
        </w:rPr>
        <w:br/>
      </w:r>
      <w:r w:rsidRPr="0026739B">
        <w:rPr>
          <w:rFonts w:ascii="Garamond" w:hAnsi="Garamond" w:cs="Segoe UI"/>
        </w:rPr>
        <w:t>and destroyed the supply of bread.</w:t>
      </w:r>
    </w:p>
    <w:p w14:paraId="0445C19C" w14:textId="74C7A4A9" w:rsidR="0026739B" w:rsidRPr="0026739B" w:rsidRDefault="0026739B" w:rsidP="0026739B">
      <w:pPr>
        <w:pStyle w:val="NormalWeb"/>
        <w:shd w:val="clear" w:color="auto" w:fill="FFFFFF"/>
        <w:spacing w:before="0" w:beforeAutospacing="0" w:after="0" w:afterAutospacing="0"/>
        <w:ind w:left="720" w:hanging="720"/>
        <w:rPr>
          <w:rFonts w:ascii="Garamond" w:hAnsi="Garamond" w:cs="Segoe UI"/>
        </w:rPr>
      </w:pPr>
      <w:r w:rsidRPr="0026739B">
        <w:rPr>
          <w:rFonts w:ascii="Garamond" w:hAnsi="Garamond" w:cs="Segoe UI"/>
          <w:vertAlign w:val="superscript"/>
        </w:rPr>
        <w:t>17</w:t>
      </w:r>
      <w:r w:rsidRPr="0026739B">
        <w:rPr>
          <w:rFonts w:ascii="Garamond" w:hAnsi="Garamond" w:cs="Segoe UI"/>
        </w:rPr>
        <w:t xml:space="preserve"> He sent a man before them, *</w:t>
      </w:r>
      <w:r>
        <w:rPr>
          <w:rFonts w:ascii="Garamond" w:hAnsi="Garamond" w:cs="Segoe UI"/>
        </w:rPr>
        <w:br/>
      </w:r>
      <w:r w:rsidRPr="0026739B">
        <w:rPr>
          <w:rFonts w:ascii="Garamond" w:hAnsi="Garamond" w:cs="Segoe UI"/>
        </w:rPr>
        <w:t>Joseph, who was sold as a slave.</w:t>
      </w:r>
    </w:p>
    <w:p w14:paraId="72ACDB9D" w14:textId="15C611E8" w:rsidR="0026739B" w:rsidRPr="0026739B" w:rsidRDefault="0026739B" w:rsidP="0026739B">
      <w:pPr>
        <w:pStyle w:val="NormalWeb"/>
        <w:shd w:val="clear" w:color="auto" w:fill="FFFFFF"/>
        <w:spacing w:before="0" w:beforeAutospacing="0" w:after="0" w:afterAutospacing="0"/>
        <w:ind w:left="720" w:hanging="720"/>
        <w:rPr>
          <w:rFonts w:ascii="Garamond" w:hAnsi="Garamond" w:cs="Segoe UI"/>
        </w:rPr>
      </w:pPr>
      <w:r w:rsidRPr="0026739B">
        <w:rPr>
          <w:rFonts w:ascii="Garamond" w:hAnsi="Garamond" w:cs="Segoe UI"/>
          <w:vertAlign w:val="superscript"/>
        </w:rPr>
        <w:t>18</w:t>
      </w:r>
      <w:r w:rsidRPr="0026739B">
        <w:rPr>
          <w:rFonts w:ascii="Garamond" w:hAnsi="Garamond" w:cs="Segoe UI"/>
        </w:rPr>
        <w:t xml:space="preserve"> They bruised his feet in fetters; *</w:t>
      </w:r>
      <w:r>
        <w:rPr>
          <w:rFonts w:ascii="Garamond" w:hAnsi="Garamond" w:cs="Segoe UI"/>
        </w:rPr>
        <w:br/>
      </w:r>
      <w:r w:rsidRPr="0026739B">
        <w:rPr>
          <w:rFonts w:ascii="Garamond" w:hAnsi="Garamond" w:cs="Segoe UI"/>
        </w:rPr>
        <w:t>his neck they put in an iron collar.</w:t>
      </w:r>
    </w:p>
    <w:p w14:paraId="29E41C9E" w14:textId="095ED570" w:rsidR="0026739B" w:rsidRPr="0026739B" w:rsidRDefault="0026739B" w:rsidP="0026739B">
      <w:pPr>
        <w:pStyle w:val="NormalWeb"/>
        <w:shd w:val="clear" w:color="auto" w:fill="FFFFFF"/>
        <w:spacing w:before="0" w:beforeAutospacing="0" w:after="0" w:afterAutospacing="0"/>
        <w:ind w:left="720" w:hanging="720"/>
        <w:rPr>
          <w:rFonts w:ascii="Garamond" w:hAnsi="Garamond" w:cs="Segoe UI"/>
        </w:rPr>
      </w:pPr>
      <w:r w:rsidRPr="0026739B">
        <w:rPr>
          <w:rFonts w:ascii="Garamond" w:hAnsi="Garamond" w:cs="Segoe UI"/>
          <w:vertAlign w:val="superscript"/>
        </w:rPr>
        <w:t>19</w:t>
      </w:r>
      <w:r w:rsidRPr="0026739B">
        <w:rPr>
          <w:rFonts w:ascii="Garamond" w:hAnsi="Garamond" w:cs="Segoe UI"/>
        </w:rPr>
        <w:t xml:space="preserve"> Until his prediction came to pass, *</w:t>
      </w:r>
      <w:r>
        <w:rPr>
          <w:rFonts w:ascii="Garamond" w:hAnsi="Garamond" w:cs="Segoe UI"/>
        </w:rPr>
        <w:br/>
      </w:r>
      <w:r w:rsidRPr="0026739B">
        <w:rPr>
          <w:rFonts w:ascii="Garamond" w:hAnsi="Garamond" w:cs="Segoe UI"/>
        </w:rPr>
        <w:t>the word of the Lord tested him.</w:t>
      </w:r>
    </w:p>
    <w:p w14:paraId="3ED611FB" w14:textId="1D5D97A6" w:rsidR="0026739B" w:rsidRPr="0026739B" w:rsidRDefault="0026739B" w:rsidP="0026739B">
      <w:pPr>
        <w:pStyle w:val="NormalWeb"/>
        <w:shd w:val="clear" w:color="auto" w:fill="FFFFFF"/>
        <w:spacing w:before="0" w:beforeAutospacing="0" w:after="0" w:afterAutospacing="0"/>
        <w:ind w:left="720" w:hanging="720"/>
        <w:rPr>
          <w:rFonts w:ascii="Garamond" w:hAnsi="Garamond" w:cs="Segoe UI"/>
        </w:rPr>
      </w:pPr>
      <w:r w:rsidRPr="0026739B">
        <w:rPr>
          <w:rFonts w:ascii="Garamond" w:hAnsi="Garamond" w:cs="Segoe UI"/>
          <w:vertAlign w:val="superscript"/>
        </w:rPr>
        <w:t>20</w:t>
      </w:r>
      <w:r w:rsidRPr="0026739B">
        <w:rPr>
          <w:rFonts w:ascii="Garamond" w:hAnsi="Garamond" w:cs="Segoe UI"/>
        </w:rPr>
        <w:t xml:space="preserve"> The king sent and released him; *</w:t>
      </w:r>
      <w:r>
        <w:rPr>
          <w:rFonts w:ascii="Garamond" w:hAnsi="Garamond" w:cs="Segoe UI"/>
        </w:rPr>
        <w:br/>
      </w:r>
      <w:r w:rsidRPr="0026739B">
        <w:rPr>
          <w:rFonts w:ascii="Garamond" w:hAnsi="Garamond" w:cs="Segoe UI"/>
        </w:rPr>
        <w:t>the ruler of the peoples set him free.</w:t>
      </w:r>
    </w:p>
    <w:p w14:paraId="567BFCA0" w14:textId="5FA771A4" w:rsidR="0026739B" w:rsidRPr="0026739B" w:rsidRDefault="0026739B" w:rsidP="0026739B">
      <w:pPr>
        <w:pStyle w:val="NormalWeb"/>
        <w:shd w:val="clear" w:color="auto" w:fill="FFFFFF"/>
        <w:spacing w:before="0" w:beforeAutospacing="0" w:after="0" w:afterAutospacing="0"/>
        <w:ind w:left="720" w:hanging="720"/>
        <w:rPr>
          <w:rFonts w:ascii="Garamond" w:hAnsi="Garamond" w:cs="Segoe UI"/>
        </w:rPr>
      </w:pPr>
      <w:r w:rsidRPr="0026739B">
        <w:rPr>
          <w:rFonts w:ascii="Garamond" w:hAnsi="Garamond" w:cs="Segoe UI"/>
          <w:vertAlign w:val="superscript"/>
        </w:rPr>
        <w:t>21</w:t>
      </w:r>
      <w:r w:rsidRPr="0026739B">
        <w:rPr>
          <w:rFonts w:ascii="Garamond" w:hAnsi="Garamond" w:cs="Segoe UI"/>
        </w:rPr>
        <w:t xml:space="preserve"> He set him as a master over his household,</w:t>
      </w:r>
      <w:r>
        <w:rPr>
          <w:rFonts w:ascii="Garamond" w:hAnsi="Garamond" w:cs="Segoe UI"/>
        </w:rPr>
        <w:br/>
      </w:r>
      <w:r w:rsidRPr="0026739B">
        <w:rPr>
          <w:rFonts w:ascii="Garamond" w:hAnsi="Garamond" w:cs="Segoe UI"/>
        </w:rPr>
        <w:t>as a ruler over all his possessions,</w:t>
      </w:r>
    </w:p>
    <w:p w14:paraId="5BEFD128" w14:textId="0EFBBEB5" w:rsidR="0026739B" w:rsidRPr="0026739B" w:rsidRDefault="0026739B" w:rsidP="0026739B">
      <w:pPr>
        <w:pStyle w:val="NormalWeb"/>
        <w:shd w:val="clear" w:color="auto" w:fill="FFFFFF"/>
        <w:spacing w:before="0" w:beforeAutospacing="0" w:after="0" w:afterAutospacing="0"/>
        <w:ind w:left="720" w:hanging="720"/>
        <w:rPr>
          <w:rFonts w:ascii="Garamond" w:hAnsi="Garamond" w:cs="Segoe UI"/>
        </w:rPr>
      </w:pPr>
      <w:r w:rsidRPr="0026739B">
        <w:rPr>
          <w:rFonts w:ascii="Garamond" w:hAnsi="Garamond" w:cs="Segoe UI"/>
          <w:vertAlign w:val="superscript"/>
        </w:rPr>
        <w:t>22</w:t>
      </w:r>
      <w:r w:rsidRPr="0026739B">
        <w:rPr>
          <w:rFonts w:ascii="Garamond" w:hAnsi="Garamond" w:cs="Segoe UI"/>
        </w:rPr>
        <w:t xml:space="preserve"> To instruct his princes according to his will</w:t>
      </w:r>
      <w:r>
        <w:rPr>
          <w:rFonts w:ascii="Garamond" w:hAnsi="Garamond" w:cs="Segoe UI"/>
        </w:rPr>
        <w:br/>
      </w:r>
      <w:r w:rsidRPr="0026739B">
        <w:rPr>
          <w:rFonts w:ascii="Garamond" w:hAnsi="Garamond" w:cs="Segoe UI"/>
        </w:rPr>
        <w:t>and to teach his elders wisdom.</w:t>
      </w:r>
    </w:p>
    <w:p w14:paraId="6C1FB310" w14:textId="217833BB" w:rsidR="00FC2705" w:rsidRDefault="0026739B" w:rsidP="0026739B">
      <w:pPr>
        <w:pStyle w:val="NormalWeb"/>
        <w:shd w:val="clear" w:color="auto" w:fill="FFFFFF"/>
        <w:spacing w:before="0" w:beforeAutospacing="0" w:after="0" w:afterAutospacing="0"/>
        <w:ind w:left="720" w:hanging="720"/>
        <w:rPr>
          <w:rStyle w:val="text"/>
          <w:rFonts w:ascii="Gill Sans" w:hAnsi="Gill Sans" w:cs="Gill Sans"/>
          <w:b/>
          <w:bCs/>
        </w:rPr>
      </w:pPr>
      <w:r w:rsidRPr="0026739B">
        <w:rPr>
          <w:rFonts w:ascii="Garamond" w:hAnsi="Garamond" w:cs="Segoe UI"/>
          <w:vertAlign w:val="superscript"/>
        </w:rPr>
        <w:t>45</w:t>
      </w:r>
      <w:r w:rsidRPr="0026739B">
        <w:rPr>
          <w:rFonts w:ascii="Garamond" w:hAnsi="Garamond" w:cs="Segoe UI"/>
          <w:vertAlign w:val="superscript"/>
        </w:rPr>
        <w:t>b</w:t>
      </w:r>
      <w:r w:rsidRPr="0026739B">
        <w:rPr>
          <w:rFonts w:ascii="Garamond" w:hAnsi="Garamond" w:cs="Segoe UI"/>
        </w:rPr>
        <w:t xml:space="preserve"> Hallelujah!</w:t>
      </w:r>
    </w:p>
    <w:p w14:paraId="5B14ADC2" w14:textId="77777777" w:rsidR="00FC2705" w:rsidRPr="00023584" w:rsidRDefault="00FC2705" w:rsidP="004C0F8C">
      <w:pPr>
        <w:pStyle w:val="NormalWeb"/>
        <w:shd w:val="clear" w:color="auto" w:fill="FFFFFF"/>
        <w:spacing w:before="0" w:beforeAutospacing="0" w:after="0" w:afterAutospacing="0"/>
        <w:rPr>
          <w:rStyle w:val="text"/>
          <w:rFonts w:ascii="Gill Sans" w:hAnsi="Gill Sans" w:cs="Gill Sans"/>
          <w:b/>
          <w:bCs/>
        </w:rPr>
      </w:pPr>
    </w:p>
    <w:p w14:paraId="4EEE4A52" w14:textId="77777777" w:rsidR="0026739B" w:rsidRDefault="005B2CE3" w:rsidP="0026739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26739B">
        <w:rPr>
          <w:rStyle w:val="text"/>
          <w:rFonts w:ascii="Gill Sans" w:hAnsi="Gill Sans" w:cs="Gill Sans"/>
          <w:b/>
          <w:bCs/>
        </w:rPr>
        <w:t xml:space="preserve">Ben </w:t>
      </w:r>
      <w:proofErr w:type="spellStart"/>
      <w:r w:rsidR="0026739B">
        <w:rPr>
          <w:rStyle w:val="text"/>
          <w:rFonts w:ascii="Gill Sans" w:hAnsi="Gill Sans" w:cs="Gill Sans"/>
          <w:b/>
          <w:bCs/>
        </w:rPr>
        <w:t>Madisson</w:t>
      </w:r>
      <w:proofErr w:type="spellEnd"/>
    </w:p>
    <w:p w14:paraId="55FC3DB3" w14:textId="20B40799" w:rsidR="0026739B" w:rsidRDefault="0026739B" w:rsidP="0026739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sz w:val="22"/>
          <w:szCs w:val="22"/>
        </w:rPr>
      </w:pPr>
      <w:proofErr w:type="spellStart"/>
      <w:r w:rsidRPr="0026739B">
        <w:rPr>
          <w:rFonts w:ascii="Gill Sans" w:hAnsi="Gill Sans" w:cs="Gill Sans"/>
          <w:sz w:val="22"/>
          <w:szCs w:val="22"/>
        </w:rPr>
        <w:t>In</w:t>
      </w:r>
      <w:proofErr w:type="spellEnd"/>
      <w:r w:rsidRPr="0026739B">
        <w:rPr>
          <w:rFonts w:ascii="Gill Sans" w:hAnsi="Gill Sans" w:cs="Gill Sans"/>
          <w:sz w:val="22"/>
          <w:szCs w:val="22"/>
        </w:rPr>
        <w:t xml:space="preserve"> New Testament studies there is German word </w:t>
      </w:r>
      <w:proofErr w:type="gramStart"/>
      <w:r w:rsidRPr="0026739B">
        <w:rPr>
          <w:rFonts w:ascii="Gill Sans" w:hAnsi="Gill Sans" w:cs="Gill Sans"/>
          <w:sz w:val="22"/>
          <w:szCs w:val="22"/>
        </w:rPr>
        <w:t>–  </w:t>
      </w:r>
      <w:proofErr w:type="spellStart"/>
      <w:r w:rsidRPr="0026739B">
        <w:rPr>
          <w:rFonts w:ascii="Gill Sans" w:hAnsi="Gill Sans" w:cs="Gill Sans"/>
          <w:sz w:val="22"/>
          <w:szCs w:val="22"/>
        </w:rPr>
        <w:t>heilsgeschichte</w:t>
      </w:r>
      <w:proofErr w:type="spellEnd"/>
      <w:proofErr w:type="gramEnd"/>
      <w:r w:rsidRPr="0026739B">
        <w:rPr>
          <w:rFonts w:ascii="Gill Sans" w:hAnsi="Gill Sans" w:cs="Gill Sans"/>
          <w:sz w:val="22"/>
          <w:szCs w:val="22"/>
        </w:rPr>
        <w:t xml:space="preserve"> – that describes the work of God throughout history; in English, </w:t>
      </w:r>
      <w:proofErr w:type="spellStart"/>
      <w:r w:rsidRPr="0026739B">
        <w:rPr>
          <w:rFonts w:ascii="Gill Sans" w:hAnsi="Gill Sans" w:cs="Gill Sans"/>
          <w:sz w:val="22"/>
          <w:szCs w:val="22"/>
        </w:rPr>
        <w:t>heilsgeschichte</w:t>
      </w:r>
      <w:proofErr w:type="spellEnd"/>
      <w:r w:rsidRPr="0026739B">
        <w:rPr>
          <w:rFonts w:ascii="Gill Sans" w:hAnsi="Gill Sans" w:cs="Gill Sans"/>
          <w:sz w:val="22"/>
          <w:szCs w:val="22"/>
        </w:rPr>
        <w:t xml:space="preserve"> translates as “salvation history,” culminating in the redemptive and reconciliatory work of Jesus Christ. However, as Paul shows in Romans, salvation history did not begin with Jesus, but with the dynasties of the Israelite families</w:t>
      </w:r>
      <w:r>
        <w:rPr>
          <w:rFonts w:ascii="Gill Sans" w:hAnsi="Gill Sans" w:cs="Gill Sans"/>
          <w:sz w:val="22"/>
          <w:szCs w:val="22"/>
        </w:rPr>
        <w:t>.</w:t>
      </w:r>
    </w:p>
    <w:p w14:paraId="10AD2A26" w14:textId="77777777" w:rsidR="0026739B" w:rsidRDefault="0026739B" w:rsidP="0026739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sz w:val="22"/>
          <w:szCs w:val="22"/>
        </w:rPr>
      </w:pPr>
    </w:p>
    <w:p w14:paraId="05D9A96F" w14:textId="77777777" w:rsidR="0026739B" w:rsidRDefault="0026739B" w:rsidP="0026739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rPr>
      </w:pPr>
      <w:r w:rsidRPr="0026739B">
        <w:rPr>
          <w:rFonts w:ascii="Gill Sans" w:hAnsi="Gill Sans" w:cs="Gill Sans"/>
          <w:sz w:val="22"/>
          <w:szCs w:val="22"/>
        </w:rPr>
        <w:t>Psalm 105 provides us with a brief and poetic retelling of God’s salvation history for the people of Israel, from Joseph to Canna.</w:t>
      </w:r>
    </w:p>
    <w:p w14:paraId="31C58901" w14:textId="77777777" w:rsidR="0026739B" w:rsidRDefault="0026739B" w:rsidP="0026739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rPr>
      </w:pPr>
    </w:p>
    <w:p w14:paraId="2E2CDF1C" w14:textId="77777777" w:rsidR="0026739B" w:rsidRDefault="0026739B" w:rsidP="0026739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rPr>
      </w:pPr>
      <w:r w:rsidRPr="0026739B">
        <w:rPr>
          <w:rFonts w:ascii="Gill Sans" w:hAnsi="Gill Sans" w:cs="Gill Sans"/>
          <w:sz w:val="22"/>
          <w:szCs w:val="22"/>
        </w:rPr>
        <w:t>The psalm begins with an exhortation of the work of God (verses 1-6). This psalm of praise clues us into the purpose of the psalm – to thank God for the work God has done, and to be affected by and remember that work. In short, this psalm is a call to remember and a call to respond.</w:t>
      </w:r>
    </w:p>
    <w:p w14:paraId="3652CC66" w14:textId="77777777" w:rsidR="0026739B" w:rsidRDefault="0026739B" w:rsidP="0026739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rPr>
      </w:pPr>
    </w:p>
    <w:p w14:paraId="39B726AC" w14:textId="0A77F085" w:rsidR="0026739B" w:rsidRPr="0026739B" w:rsidRDefault="0026739B" w:rsidP="0026739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rPr>
      </w:pPr>
      <w:r w:rsidRPr="0026739B">
        <w:rPr>
          <w:rFonts w:ascii="Gill Sans" w:hAnsi="Gill Sans" w:cs="Gill Sans"/>
          <w:sz w:val="22"/>
          <w:szCs w:val="22"/>
        </w:rPr>
        <w:t xml:space="preserve">However, what is noticeably absent from the psalm is the disobedience of God’s people – of Joseph’s brothers or the Israelites in the wilderness. All records of history have a lens through which they view past events – </w:t>
      </w:r>
      <w:r w:rsidRPr="0026739B">
        <w:rPr>
          <w:rFonts w:ascii="Gill Sans" w:hAnsi="Gill Sans" w:cs="Gill Sans"/>
          <w:sz w:val="22"/>
          <w:szCs w:val="22"/>
        </w:rPr>
        <w:t>sometimes it is a whitewash and other times it is an unfair representation. However, the writer of the psalm makes the lens clear to us: “That they might keep his statutes/and observe his laws. /Hallelujah!” (</w:t>
      </w:r>
      <w:proofErr w:type="gramStart"/>
      <w:r w:rsidRPr="0026739B">
        <w:rPr>
          <w:rFonts w:ascii="Gill Sans" w:hAnsi="Gill Sans" w:cs="Gill Sans"/>
          <w:sz w:val="22"/>
          <w:szCs w:val="22"/>
        </w:rPr>
        <w:t>verse</w:t>
      </w:r>
      <w:proofErr w:type="gramEnd"/>
      <w:r w:rsidRPr="0026739B">
        <w:rPr>
          <w:rFonts w:ascii="Gill Sans" w:hAnsi="Gill Sans" w:cs="Gill Sans"/>
          <w:sz w:val="22"/>
          <w:szCs w:val="22"/>
        </w:rPr>
        <w:t xml:space="preserve"> 45). In short, we give thanks to God because God provides for us in the past, present and future.</w:t>
      </w:r>
    </w:p>
    <w:p w14:paraId="1A8C5DF8" w14:textId="77777777" w:rsidR="0026739B" w:rsidRDefault="0026739B" w:rsidP="00CC2345">
      <w:pPr>
        <w:pStyle w:val="NormalWeb"/>
        <w:shd w:val="clear" w:color="auto" w:fill="FFFFFF"/>
        <w:spacing w:before="0" w:beforeAutospacing="0" w:after="0" w:afterAutospacing="0"/>
        <w:rPr>
          <w:rStyle w:val="text"/>
          <w:rFonts w:ascii="Gill Sans" w:hAnsi="Gill Sans" w:cs="Gill Sans"/>
          <w:b/>
          <w:bCs/>
        </w:rPr>
      </w:pPr>
    </w:p>
    <w:p w14:paraId="1ECE41A5" w14:textId="1B655C23" w:rsidR="00CC2345" w:rsidRPr="00023584" w:rsidRDefault="004C0F8C"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48921B20" w14:textId="77777777" w:rsidR="0026739B" w:rsidRPr="0026739B" w:rsidRDefault="0026739B" w:rsidP="0026739B">
      <w:pPr>
        <w:pStyle w:val="NormalWeb"/>
        <w:shd w:val="clear" w:color="auto" w:fill="FFFFFF"/>
        <w:spacing w:before="0" w:beforeAutospacing="0" w:after="0" w:afterAutospacing="0"/>
        <w:rPr>
          <w:rFonts w:ascii="Garamond" w:hAnsi="Garamond" w:cs="Segoe UI"/>
        </w:rPr>
      </w:pPr>
      <w:r w:rsidRPr="0026739B">
        <w:rPr>
          <w:rFonts w:ascii="Garamond" w:hAnsi="Garamond" w:cs="Segoe UI"/>
        </w:rPr>
        <w:t>Discuss the elements of Psalm 105:16-22 in relation to Gen 37:1-4, 12-28. What is similar or different?</w:t>
      </w:r>
    </w:p>
    <w:p w14:paraId="37CBA02C"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4D732CB1"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7DE267B8"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51C2A2D5"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5FEE056E"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17BF043B"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69A9A561"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568FBFBA"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1E5FE13F"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4035582D"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4EB6066F"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0130406A"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7EBE4E45"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20084012"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28276F98" w14:textId="65CDB792" w:rsidR="0026739B" w:rsidRPr="0026739B" w:rsidRDefault="0026739B" w:rsidP="0026739B">
      <w:pPr>
        <w:pStyle w:val="NormalWeb"/>
        <w:shd w:val="clear" w:color="auto" w:fill="FFFFFF"/>
        <w:spacing w:before="0" w:beforeAutospacing="0" w:after="0" w:afterAutospacing="0"/>
        <w:rPr>
          <w:rFonts w:ascii="Garamond" w:hAnsi="Garamond" w:cs="Segoe UI"/>
        </w:rPr>
      </w:pPr>
      <w:r w:rsidRPr="0026739B">
        <w:rPr>
          <w:rFonts w:ascii="Garamond" w:hAnsi="Garamond" w:cs="Segoe UI"/>
        </w:rPr>
        <w:t>Where in your life have you seen God’s hand?</w:t>
      </w:r>
    </w:p>
    <w:p w14:paraId="395538AA"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0AAEFEF0"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4BFB7B6E"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66A87EA9"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265A3ACB"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65C2E729"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6C09E145"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6401DEE4"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7F134993"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2113E8F6"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1CA82EED"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200F4F5C"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50C72B99" w14:textId="77777777" w:rsidR="0026739B" w:rsidRDefault="0026739B" w:rsidP="0026739B">
      <w:pPr>
        <w:pStyle w:val="NormalWeb"/>
        <w:shd w:val="clear" w:color="auto" w:fill="FFFFFF"/>
        <w:spacing w:before="0" w:beforeAutospacing="0" w:after="0" w:afterAutospacing="0"/>
        <w:rPr>
          <w:rFonts w:ascii="Garamond" w:hAnsi="Garamond" w:cs="Segoe UI"/>
        </w:rPr>
      </w:pPr>
    </w:p>
    <w:p w14:paraId="0BF0F350" w14:textId="06644C13" w:rsidR="0026739B" w:rsidRPr="0026739B" w:rsidRDefault="0026739B" w:rsidP="0026739B">
      <w:pPr>
        <w:pStyle w:val="NormalWeb"/>
        <w:shd w:val="clear" w:color="auto" w:fill="FFFFFF"/>
        <w:spacing w:before="0" w:beforeAutospacing="0" w:after="0" w:afterAutospacing="0"/>
        <w:rPr>
          <w:rFonts w:ascii="Garamond" w:hAnsi="Garamond" w:cs="Segoe UI"/>
        </w:rPr>
      </w:pPr>
      <w:r w:rsidRPr="0026739B">
        <w:rPr>
          <w:rFonts w:ascii="Garamond" w:hAnsi="Garamond" w:cs="Segoe UI"/>
        </w:rPr>
        <w:t>How do you give thanks to God, or respond, when you feel that God is moving and working for your benefit?</w:t>
      </w:r>
    </w:p>
    <w:p w14:paraId="1880F6AE" w14:textId="4E57C5AA" w:rsidR="00B74724" w:rsidRPr="00023584" w:rsidRDefault="00B74724"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16E21C8A" w14:textId="66D72AA4" w:rsidR="00880EAA" w:rsidRDefault="00420D0A" w:rsidP="00880EAA">
      <w:pPr>
        <w:pStyle w:val="chapter-1"/>
        <w:shd w:val="clear" w:color="auto" w:fill="FFFFFF"/>
        <w:spacing w:before="0" w:beforeAutospacing="0" w:after="0" w:afterAutospacing="0"/>
        <w:rPr>
          <w:rStyle w:val="chapternum"/>
          <w:rFonts w:ascii="Garamond" w:hAnsi="Garamond" w:cs="Segoe UI"/>
          <w:b/>
          <w:bCs/>
          <w:sz w:val="32"/>
          <w:szCs w:val="32"/>
        </w:rPr>
      </w:pPr>
      <w:r w:rsidRPr="00023584">
        <w:rPr>
          <w:rStyle w:val="chapternum"/>
          <w:rFonts w:ascii="Garamond" w:hAnsi="Garamond" w:cs="Segoe UI"/>
          <w:b/>
          <w:bCs/>
          <w:sz w:val="32"/>
          <w:szCs w:val="32"/>
        </w:rPr>
        <w:lastRenderedPageBreak/>
        <w:t xml:space="preserve">Romans </w:t>
      </w:r>
      <w:r w:rsidR="008627AD">
        <w:rPr>
          <w:rStyle w:val="chapternum"/>
          <w:rFonts w:ascii="Garamond" w:hAnsi="Garamond" w:cs="Segoe UI"/>
          <w:b/>
          <w:bCs/>
          <w:sz w:val="32"/>
          <w:szCs w:val="32"/>
        </w:rPr>
        <w:t>10:5-15</w:t>
      </w:r>
    </w:p>
    <w:p w14:paraId="67A316FC" w14:textId="38822683" w:rsidR="008627AD" w:rsidRDefault="008627AD" w:rsidP="008627AD">
      <w:pPr>
        <w:pStyle w:val="NormalWeb"/>
        <w:spacing w:before="0" w:beforeAutospacing="0" w:after="0" w:afterAutospacing="0"/>
        <w:rPr>
          <w:rFonts w:ascii="Garamond" w:hAnsi="Garamond" w:cs="Segoe UI"/>
        </w:rPr>
      </w:pPr>
      <w:r w:rsidRPr="008627AD">
        <w:rPr>
          <w:rFonts w:ascii="Garamond" w:hAnsi="Garamond" w:cs="Segoe UI"/>
          <w:vertAlign w:val="superscript"/>
        </w:rPr>
        <w:t>5 </w:t>
      </w:r>
      <w:r w:rsidRPr="008627AD">
        <w:rPr>
          <w:rFonts w:ascii="Garamond" w:hAnsi="Garamond" w:cs="Segoe UI"/>
        </w:rPr>
        <w:t>Moses writes concerning the righteousness that comes from the law, that “the person who does these things will live by them.” </w:t>
      </w:r>
      <w:r w:rsidRPr="008627AD">
        <w:rPr>
          <w:rFonts w:ascii="Garamond" w:hAnsi="Garamond" w:cs="Segoe UI"/>
          <w:vertAlign w:val="superscript"/>
        </w:rPr>
        <w:t>6 </w:t>
      </w:r>
      <w:r w:rsidRPr="008627AD">
        <w:rPr>
          <w:rFonts w:ascii="Garamond" w:hAnsi="Garamond" w:cs="Segoe UI"/>
        </w:rPr>
        <w:t>But the righteousness that comes from faith says, “Do not say in your heart, ‘Who will ascend into heaven?’” (</w:t>
      </w:r>
      <w:proofErr w:type="gramStart"/>
      <w:r w:rsidRPr="008627AD">
        <w:rPr>
          <w:rFonts w:ascii="Garamond" w:hAnsi="Garamond" w:cs="Segoe UI"/>
        </w:rPr>
        <w:t>that</w:t>
      </w:r>
      <w:proofErr w:type="gramEnd"/>
      <w:r w:rsidRPr="008627AD">
        <w:rPr>
          <w:rFonts w:ascii="Garamond" w:hAnsi="Garamond" w:cs="Segoe UI"/>
        </w:rPr>
        <w:t xml:space="preserve"> is, to bring Christ down) </w:t>
      </w:r>
      <w:r w:rsidRPr="008627AD">
        <w:rPr>
          <w:rFonts w:ascii="Garamond" w:hAnsi="Garamond" w:cs="Segoe UI"/>
          <w:vertAlign w:val="superscript"/>
        </w:rPr>
        <w:t>7 </w:t>
      </w:r>
      <w:r w:rsidRPr="008627AD">
        <w:rPr>
          <w:rFonts w:ascii="Garamond" w:hAnsi="Garamond" w:cs="Segoe UI"/>
        </w:rPr>
        <w:t>“or ‘Who will descend into the abyss?’” (</w:t>
      </w:r>
      <w:proofErr w:type="gramStart"/>
      <w:r w:rsidRPr="008627AD">
        <w:rPr>
          <w:rFonts w:ascii="Garamond" w:hAnsi="Garamond" w:cs="Segoe UI"/>
        </w:rPr>
        <w:t>that</w:t>
      </w:r>
      <w:proofErr w:type="gramEnd"/>
      <w:r w:rsidRPr="008627AD">
        <w:rPr>
          <w:rFonts w:ascii="Garamond" w:hAnsi="Garamond" w:cs="Segoe UI"/>
        </w:rPr>
        <w:t xml:space="preserve"> is, to bring Christ up from the dead). </w:t>
      </w:r>
      <w:r w:rsidRPr="008627AD">
        <w:rPr>
          <w:rFonts w:ascii="Garamond" w:hAnsi="Garamond" w:cs="Segoe UI"/>
          <w:vertAlign w:val="superscript"/>
        </w:rPr>
        <w:t>8 </w:t>
      </w:r>
      <w:r w:rsidRPr="008627AD">
        <w:rPr>
          <w:rFonts w:ascii="Garamond" w:hAnsi="Garamond" w:cs="Segoe UI"/>
        </w:rPr>
        <w:t>But what does it say?</w:t>
      </w:r>
    </w:p>
    <w:p w14:paraId="61F7F25D" w14:textId="77777777" w:rsidR="00DB1FC1" w:rsidRPr="008627AD" w:rsidRDefault="00DB1FC1" w:rsidP="008627AD">
      <w:pPr>
        <w:pStyle w:val="NormalWeb"/>
        <w:spacing w:before="0" w:beforeAutospacing="0" w:after="0" w:afterAutospacing="0"/>
        <w:rPr>
          <w:rFonts w:ascii="Garamond" w:hAnsi="Garamond" w:cs="Segoe UI"/>
        </w:rPr>
      </w:pPr>
    </w:p>
    <w:p w14:paraId="76B5B289" w14:textId="77777777" w:rsidR="008627AD" w:rsidRPr="008627AD" w:rsidRDefault="008627AD" w:rsidP="008627AD">
      <w:pPr>
        <w:pStyle w:val="NormalWeb"/>
        <w:spacing w:before="0" w:beforeAutospacing="0" w:after="0" w:afterAutospacing="0"/>
        <w:ind w:left="720"/>
        <w:rPr>
          <w:rFonts w:ascii="Garamond" w:hAnsi="Garamond" w:cs="Segoe UI"/>
        </w:rPr>
      </w:pPr>
      <w:r w:rsidRPr="008627AD">
        <w:rPr>
          <w:rFonts w:ascii="Garamond" w:hAnsi="Garamond" w:cs="Segoe UI"/>
        </w:rPr>
        <w:t>“The word is near you,</w:t>
      </w:r>
      <w:r w:rsidRPr="008627AD">
        <w:rPr>
          <w:rFonts w:ascii="Garamond" w:hAnsi="Garamond" w:cs="Segoe UI"/>
        </w:rPr>
        <w:br/>
        <w:t xml:space="preserve">    in your mouth and in your </w:t>
      </w:r>
      <w:proofErr w:type="gramStart"/>
      <w:r w:rsidRPr="008627AD">
        <w:rPr>
          <w:rFonts w:ascii="Garamond" w:hAnsi="Garamond" w:cs="Segoe UI"/>
        </w:rPr>
        <w:t>heart</w:t>
      </w:r>
      <w:proofErr w:type="gramEnd"/>
      <w:r w:rsidRPr="008627AD">
        <w:rPr>
          <w:rFonts w:ascii="Garamond" w:hAnsi="Garamond" w:cs="Segoe UI"/>
        </w:rPr>
        <w:t>”</w:t>
      </w:r>
    </w:p>
    <w:p w14:paraId="7A0079C3" w14:textId="77777777" w:rsidR="00DB1FC1" w:rsidRDefault="00DB1FC1" w:rsidP="008627AD">
      <w:pPr>
        <w:pStyle w:val="NormalWeb"/>
        <w:spacing w:before="0" w:beforeAutospacing="0" w:after="0" w:afterAutospacing="0"/>
        <w:rPr>
          <w:rFonts w:ascii="Garamond" w:hAnsi="Garamond" w:cs="Segoe UI"/>
        </w:rPr>
      </w:pPr>
    </w:p>
    <w:p w14:paraId="338F2EAD" w14:textId="0019D4AC" w:rsidR="008627AD" w:rsidRDefault="008627AD" w:rsidP="008627AD">
      <w:pPr>
        <w:pStyle w:val="NormalWeb"/>
        <w:spacing w:before="0" w:beforeAutospacing="0" w:after="0" w:afterAutospacing="0"/>
        <w:rPr>
          <w:rFonts w:ascii="Garamond" w:hAnsi="Garamond" w:cs="Segoe UI"/>
        </w:rPr>
      </w:pPr>
      <w:r w:rsidRPr="008627AD">
        <w:rPr>
          <w:rFonts w:ascii="Garamond" w:hAnsi="Garamond" w:cs="Segoe UI"/>
        </w:rPr>
        <w:t>(</w:t>
      </w:r>
      <w:proofErr w:type="gramStart"/>
      <w:r w:rsidRPr="008627AD">
        <w:rPr>
          <w:rFonts w:ascii="Garamond" w:hAnsi="Garamond" w:cs="Segoe UI"/>
        </w:rPr>
        <w:t>that</w:t>
      </w:r>
      <w:proofErr w:type="gramEnd"/>
      <w:r w:rsidRPr="008627AD">
        <w:rPr>
          <w:rFonts w:ascii="Garamond" w:hAnsi="Garamond" w:cs="Segoe UI"/>
        </w:rPr>
        <w:t xml:space="preserve"> is, the word of faith that we proclaim), </w:t>
      </w:r>
      <w:r w:rsidRPr="008627AD">
        <w:rPr>
          <w:rFonts w:ascii="Garamond" w:hAnsi="Garamond" w:cs="Segoe UI"/>
          <w:vertAlign w:val="superscript"/>
        </w:rPr>
        <w:t>9 </w:t>
      </w:r>
      <w:r w:rsidRPr="008627AD">
        <w:rPr>
          <w:rFonts w:ascii="Garamond" w:hAnsi="Garamond" w:cs="Segoe UI"/>
        </w:rPr>
        <w:t>because if you confess with your mouth that Jesus is Lord and believe in your heart that God raised him from the dead, you will be saved. </w:t>
      </w:r>
      <w:r w:rsidRPr="008627AD">
        <w:rPr>
          <w:rFonts w:ascii="Garamond" w:hAnsi="Garamond" w:cs="Segoe UI"/>
          <w:vertAlign w:val="superscript"/>
        </w:rPr>
        <w:t>10 </w:t>
      </w:r>
      <w:r w:rsidRPr="008627AD">
        <w:rPr>
          <w:rFonts w:ascii="Garamond" w:hAnsi="Garamond" w:cs="Segoe UI"/>
        </w:rPr>
        <w:t>For one believes with the heart, leading to righteousness, and one confesses with the mouth, leading to salvation. </w:t>
      </w:r>
      <w:r w:rsidRPr="008627AD">
        <w:rPr>
          <w:rFonts w:ascii="Garamond" w:hAnsi="Garamond" w:cs="Segoe UI"/>
          <w:vertAlign w:val="superscript"/>
        </w:rPr>
        <w:t>11 </w:t>
      </w:r>
      <w:r w:rsidRPr="008627AD">
        <w:rPr>
          <w:rFonts w:ascii="Garamond" w:hAnsi="Garamond" w:cs="Segoe UI"/>
        </w:rPr>
        <w:t>The scripture says, “No one who believes in him will be put to shame.” </w:t>
      </w:r>
      <w:r w:rsidRPr="008627AD">
        <w:rPr>
          <w:rFonts w:ascii="Garamond" w:hAnsi="Garamond" w:cs="Segoe UI"/>
          <w:vertAlign w:val="superscript"/>
        </w:rPr>
        <w:t>12 </w:t>
      </w:r>
      <w:r w:rsidRPr="008627AD">
        <w:rPr>
          <w:rFonts w:ascii="Garamond" w:hAnsi="Garamond" w:cs="Segoe UI"/>
        </w:rPr>
        <w:t>For there is no distinction between Jew and Greek; the same Lord is Lord of all and is generous to all who call on him. </w:t>
      </w:r>
      <w:r w:rsidRPr="008627AD">
        <w:rPr>
          <w:rFonts w:ascii="Garamond" w:hAnsi="Garamond" w:cs="Segoe UI"/>
          <w:vertAlign w:val="superscript"/>
        </w:rPr>
        <w:t>13 </w:t>
      </w:r>
      <w:r w:rsidRPr="008627AD">
        <w:rPr>
          <w:rFonts w:ascii="Garamond" w:hAnsi="Garamond" w:cs="Segoe UI"/>
        </w:rPr>
        <w:t>For “everyone who calls on the name of the Lord shall be saved.”</w:t>
      </w:r>
    </w:p>
    <w:p w14:paraId="30944B21" w14:textId="77777777" w:rsidR="008627AD" w:rsidRPr="008627AD" w:rsidRDefault="008627AD" w:rsidP="008627AD">
      <w:pPr>
        <w:pStyle w:val="NormalWeb"/>
        <w:spacing w:before="0" w:beforeAutospacing="0" w:after="0" w:afterAutospacing="0"/>
        <w:rPr>
          <w:rFonts w:ascii="Garamond" w:hAnsi="Garamond" w:cs="Segoe UI"/>
        </w:rPr>
      </w:pPr>
    </w:p>
    <w:p w14:paraId="16FE74E6" w14:textId="77777777" w:rsidR="008627AD" w:rsidRPr="008627AD" w:rsidRDefault="008627AD" w:rsidP="008627AD">
      <w:pPr>
        <w:pStyle w:val="NormalWeb"/>
        <w:spacing w:before="0" w:beforeAutospacing="0" w:after="0" w:afterAutospacing="0"/>
        <w:rPr>
          <w:rFonts w:ascii="Garamond" w:hAnsi="Garamond" w:cs="Segoe UI"/>
        </w:rPr>
      </w:pPr>
      <w:r w:rsidRPr="008627AD">
        <w:rPr>
          <w:rFonts w:ascii="Garamond" w:hAnsi="Garamond" w:cs="Segoe UI"/>
          <w:vertAlign w:val="superscript"/>
        </w:rPr>
        <w:t>14 </w:t>
      </w:r>
      <w:r w:rsidRPr="008627AD">
        <w:rPr>
          <w:rFonts w:ascii="Garamond" w:hAnsi="Garamond" w:cs="Segoe UI"/>
        </w:rPr>
        <w:t>But how are they to call on one in whom they have not believed? And how are they to believe in one of whom they have never heard? And how are they to hear without someone to proclaim him? </w:t>
      </w:r>
      <w:r w:rsidRPr="008627AD">
        <w:rPr>
          <w:rFonts w:ascii="Garamond" w:hAnsi="Garamond" w:cs="Segoe UI"/>
          <w:vertAlign w:val="superscript"/>
        </w:rPr>
        <w:t>15 </w:t>
      </w:r>
      <w:r w:rsidRPr="008627AD">
        <w:rPr>
          <w:rFonts w:ascii="Garamond" w:hAnsi="Garamond" w:cs="Segoe UI"/>
        </w:rPr>
        <w:t>And how are they to proclaim him unless they are sent? As it is written, “How beautiful are the feet of those who bring good news!”</w:t>
      </w:r>
    </w:p>
    <w:p w14:paraId="27282736" w14:textId="77777777" w:rsidR="00FC3377" w:rsidRPr="00023584" w:rsidRDefault="00FC3377" w:rsidP="00AF172D">
      <w:pPr>
        <w:pStyle w:val="NormalWeb"/>
        <w:spacing w:before="0" w:beforeAutospacing="0" w:after="0" w:afterAutospacing="0"/>
        <w:rPr>
          <w:rFonts w:ascii="Garamond" w:hAnsi="Garamond" w:cs="Segoe UI"/>
        </w:rPr>
      </w:pPr>
    </w:p>
    <w:p w14:paraId="317E7D10" w14:textId="77777777" w:rsidR="008627AD" w:rsidRDefault="005A3444" w:rsidP="008627A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8627AD">
        <w:rPr>
          <w:rStyle w:val="text"/>
          <w:rFonts w:ascii="Gill Sans" w:hAnsi="Gill Sans" w:cs="Gill Sans"/>
          <w:b/>
          <w:bCs/>
        </w:rPr>
        <w:t xml:space="preserve">Ben </w:t>
      </w:r>
      <w:proofErr w:type="spellStart"/>
      <w:r w:rsidR="008627AD">
        <w:rPr>
          <w:rStyle w:val="text"/>
          <w:rFonts w:ascii="Gill Sans" w:hAnsi="Gill Sans" w:cs="Gill Sans"/>
          <w:b/>
          <w:bCs/>
        </w:rPr>
        <w:t>Madisson</w:t>
      </w:r>
      <w:proofErr w:type="spellEnd"/>
    </w:p>
    <w:p w14:paraId="5D275F9C" w14:textId="77777777" w:rsidR="008627AD" w:rsidRDefault="008627AD" w:rsidP="008627A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8627AD">
        <w:rPr>
          <w:rFonts w:ascii="Gill Sans" w:hAnsi="Gill Sans" w:cs="Gill Sans"/>
          <w:sz w:val="22"/>
          <w:szCs w:val="22"/>
        </w:rPr>
        <w:t>For centuries, Romans was used by theologians as a “Cliff’s Notes” for theology, gleaning singular theological truths from Paul’s first-century letter to the Jewish Christians in Rome. However, scholarship that is more recent understands that Romans is Paul’s creative reimagining of Jewish salvation history, now completed by the revelation of Jesus Christ to the world.</w:t>
      </w:r>
    </w:p>
    <w:p w14:paraId="36E0CB1F" w14:textId="77777777" w:rsidR="008627AD" w:rsidRDefault="008627AD" w:rsidP="008627A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0AF5FE8A" w14:textId="041F1121" w:rsidR="008627AD" w:rsidRPr="008627AD" w:rsidRDefault="008627AD" w:rsidP="008627A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8627AD">
        <w:rPr>
          <w:rFonts w:ascii="Gill Sans" w:hAnsi="Gill Sans" w:cs="Gill Sans"/>
          <w:sz w:val="22"/>
          <w:szCs w:val="22"/>
        </w:rPr>
        <w:t xml:space="preserve">Chapter 10 of Romans is the last chapter of Paul’s second section of reimagining salvation history. In this section, Paul shows how the salvation history of Israel is completed through the person and work of Jesus Christ. Verses 12-13 are central to this radical inclusion: “For there is no distinction between Jew and Greek; the same Lord is Lord of all and is generous to all who call on him. For, ‘everyone who calls on the name of the Lord shall be saved.’” In this pericope, Paul shows that faith – which in Chapter 4 Paul showed preceded the </w:t>
      </w:r>
      <w:r w:rsidRPr="008627AD">
        <w:rPr>
          <w:rFonts w:ascii="Gill Sans" w:hAnsi="Gill Sans" w:cs="Gill Sans"/>
          <w:sz w:val="22"/>
          <w:szCs w:val="22"/>
        </w:rPr>
        <w:t>Law, because Abraham was justified by his faith prior to the covenant of Moses – eliminates the distinctions that separate Jew and Greek. No longer, says Paul, will some be excluded from God’s plan of salvation; the work of Jesus is for everyone!</w:t>
      </w:r>
    </w:p>
    <w:p w14:paraId="32AF987D" w14:textId="77777777" w:rsidR="005A3444" w:rsidRPr="00023584" w:rsidRDefault="005A3444" w:rsidP="009E5DD7">
      <w:pPr>
        <w:pStyle w:val="NormalWeb"/>
        <w:spacing w:before="0" w:beforeAutospacing="0" w:after="0" w:afterAutospacing="0"/>
        <w:rPr>
          <w:rFonts w:ascii="Garamond" w:hAnsi="Garamond" w:cs="Segoe UI"/>
        </w:rPr>
      </w:pPr>
    </w:p>
    <w:p w14:paraId="59519F4C" w14:textId="77777777"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321150B1" w14:textId="77777777" w:rsidR="008627AD" w:rsidRPr="008627AD" w:rsidRDefault="008627AD" w:rsidP="008627AD">
      <w:pPr>
        <w:rPr>
          <w:rFonts w:ascii="Garamond" w:eastAsia="Times New Roman" w:hAnsi="Garamond" w:cs="Segoe UI"/>
          <w:kern w:val="0"/>
          <w14:ligatures w14:val="none"/>
        </w:rPr>
      </w:pPr>
      <w:r w:rsidRPr="008627AD">
        <w:rPr>
          <w:rFonts w:ascii="Garamond" w:eastAsia="Times New Roman" w:hAnsi="Garamond" w:cs="Segoe UI"/>
          <w:kern w:val="0"/>
          <w14:ligatures w14:val="none"/>
        </w:rPr>
        <w:t xml:space="preserve">Discuss how Paul understands salvation history, and how his narrative is </w:t>
      </w:r>
      <w:proofErr w:type="gramStart"/>
      <w:r w:rsidRPr="008627AD">
        <w:rPr>
          <w:rFonts w:ascii="Garamond" w:eastAsia="Times New Roman" w:hAnsi="Garamond" w:cs="Segoe UI"/>
          <w:kern w:val="0"/>
          <w14:ligatures w14:val="none"/>
        </w:rPr>
        <w:t>similar to</w:t>
      </w:r>
      <w:proofErr w:type="gramEnd"/>
      <w:r w:rsidRPr="008627AD">
        <w:rPr>
          <w:rFonts w:ascii="Garamond" w:eastAsia="Times New Roman" w:hAnsi="Garamond" w:cs="Segoe UI"/>
          <w:kern w:val="0"/>
          <w14:ligatures w14:val="none"/>
        </w:rPr>
        <w:t xml:space="preserve"> and different from the earlier readings.</w:t>
      </w:r>
    </w:p>
    <w:p w14:paraId="36358BDD" w14:textId="77777777" w:rsidR="008627AD" w:rsidRDefault="008627AD" w:rsidP="008627AD">
      <w:pPr>
        <w:rPr>
          <w:rFonts w:ascii="Garamond" w:eastAsia="Times New Roman" w:hAnsi="Garamond" w:cs="Segoe UI"/>
          <w:kern w:val="0"/>
          <w14:ligatures w14:val="none"/>
        </w:rPr>
      </w:pPr>
    </w:p>
    <w:p w14:paraId="1B82A9B0" w14:textId="77777777" w:rsidR="008627AD" w:rsidRDefault="008627AD" w:rsidP="008627AD">
      <w:pPr>
        <w:rPr>
          <w:rFonts w:ascii="Garamond" w:eastAsia="Times New Roman" w:hAnsi="Garamond" w:cs="Segoe UI"/>
          <w:kern w:val="0"/>
          <w14:ligatures w14:val="none"/>
        </w:rPr>
      </w:pPr>
    </w:p>
    <w:p w14:paraId="6B9EF623" w14:textId="77777777" w:rsidR="008627AD" w:rsidRDefault="008627AD" w:rsidP="008627AD">
      <w:pPr>
        <w:rPr>
          <w:rFonts w:ascii="Garamond" w:eastAsia="Times New Roman" w:hAnsi="Garamond" w:cs="Segoe UI"/>
          <w:kern w:val="0"/>
          <w14:ligatures w14:val="none"/>
        </w:rPr>
      </w:pPr>
    </w:p>
    <w:p w14:paraId="07332602" w14:textId="77777777" w:rsidR="008627AD" w:rsidRDefault="008627AD" w:rsidP="008627AD">
      <w:pPr>
        <w:rPr>
          <w:rFonts w:ascii="Garamond" w:eastAsia="Times New Roman" w:hAnsi="Garamond" w:cs="Segoe UI"/>
          <w:kern w:val="0"/>
          <w14:ligatures w14:val="none"/>
        </w:rPr>
      </w:pPr>
    </w:p>
    <w:p w14:paraId="1FB9E170" w14:textId="77777777" w:rsidR="008627AD" w:rsidRDefault="008627AD" w:rsidP="008627AD">
      <w:pPr>
        <w:rPr>
          <w:rFonts w:ascii="Garamond" w:eastAsia="Times New Roman" w:hAnsi="Garamond" w:cs="Segoe UI"/>
          <w:kern w:val="0"/>
          <w14:ligatures w14:val="none"/>
        </w:rPr>
      </w:pPr>
    </w:p>
    <w:p w14:paraId="5A36DB4C" w14:textId="77777777" w:rsidR="008627AD" w:rsidRDefault="008627AD" w:rsidP="008627AD">
      <w:pPr>
        <w:rPr>
          <w:rFonts w:ascii="Garamond" w:eastAsia="Times New Roman" w:hAnsi="Garamond" w:cs="Segoe UI"/>
          <w:kern w:val="0"/>
          <w14:ligatures w14:val="none"/>
        </w:rPr>
      </w:pPr>
    </w:p>
    <w:p w14:paraId="46D1FCE8" w14:textId="77777777" w:rsidR="008627AD" w:rsidRDefault="008627AD" w:rsidP="008627AD">
      <w:pPr>
        <w:rPr>
          <w:rFonts w:ascii="Garamond" w:eastAsia="Times New Roman" w:hAnsi="Garamond" w:cs="Segoe UI"/>
          <w:kern w:val="0"/>
          <w14:ligatures w14:val="none"/>
        </w:rPr>
      </w:pPr>
    </w:p>
    <w:p w14:paraId="30417584" w14:textId="77777777" w:rsidR="008627AD" w:rsidRDefault="008627AD" w:rsidP="008627AD">
      <w:pPr>
        <w:rPr>
          <w:rFonts w:ascii="Garamond" w:eastAsia="Times New Roman" w:hAnsi="Garamond" w:cs="Segoe UI"/>
          <w:kern w:val="0"/>
          <w14:ligatures w14:val="none"/>
        </w:rPr>
      </w:pPr>
    </w:p>
    <w:p w14:paraId="4E2214E5" w14:textId="77777777" w:rsidR="008627AD" w:rsidRDefault="008627AD" w:rsidP="008627AD">
      <w:pPr>
        <w:rPr>
          <w:rFonts w:ascii="Garamond" w:eastAsia="Times New Roman" w:hAnsi="Garamond" w:cs="Segoe UI"/>
          <w:kern w:val="0"/>
          <w14:ligatures w14:val="none"/>
        </w:rPr>
      </w:pPr>
    </w:p>
    <w:p w14:paraId="6AD5E388" w14:textId="77777777" w:rsidR="008627AD" w:rsidRDefault="008627AD" w:rsidP="008627AD">
      <w:pPr>
        <w:rPr>
          <w:rFonts w:ascii="Garamond" w:eastAsia="Times New Roman" w:hAnsi="Garamond" w:cs="Segoe UI"/>
          <w:kern w:val="0"/>
          <w14:ligatures w14:val="none"/>
        </w:rPr>
      </w:pPr>
    </w:p>
    <w:p w14:paraId="0E623630" w14:textId="77777777" w:rsidR="008627AD" w:rsidRDefault="008627AD" w:rsidP="008627AD">
      <w:pPr>
        <w:rPr>
          <w:rFonts w:ascii="Garamond" w:eastAsia="Times New Roman" w:hAnsi="Garamond" w:cs="Segoe UI"/>
          <w:kern w:val="0"/>
          <w14:ligatures w14:val="none"/>
        </w:rPr>
      </w:pPr>
    </w:p>
    <w:p w14:paraId="7E8F21E8" w14:textId="77777777" w:rsidR="008627AD" w:rsidRDefault="008627AD" w:rsidP="008627AD">
      <w:pPr>
        <w:rPr>
          <w:rFonts w:ascii="Garamond" w:eastAsia="Times New Roman" w:hAnsi="Garamond" w:cs="Segoe UI"/>
          <w:kern w:val="0"/>
          <w14:ligatures w14:val="none"/>
        </w:rPr>
      </w:pPr>
    </w:p>
    <w:p w14:paraId="39E27425" w14:textId="77777777" w:rsidR="008627AD" w:rsidRDefault="008627AD" w:rsidP="008627AD">
      <w:pPr>
        <w:rPr>
          <w:rFonts w:ascii="Garamond" w:eastAsia="Times New Roman" w:hAnsi="Garamond" w:cs="Segoe UI"/>
          <w:kern w:val="0"/>
          <w14:ligatures w14:val="none"/>
        </w:rPr>
      </w:pPr>
    </w:p>
    <w:p w14:paraId="58161945" w14:textId="77777777" w:rsidR="008627AD" w:rsidRDefault="008627AD" w:rsidP="008627AD">
      <w:pPr>
        <w:rPr>
          <w:rFonts w:ascii="Garamond" w:eastAsia="Times New Roman" w:hAnsi="Garamond" w:cs="Segoe UI"/>
          <w:kern w:val="0"/>
          <w14:ligatures w14:val="none"/>
        </w:rPr>
      </w:pPr>
    </w:p>
    <w:p w14:paraId="0636F3B0" w14:textId="77777777" w:rsidR="008627AD" w:rsidRDefault="008627AD" w:rsidP="008627AD">
      <w:pPr>
        <w:rPr>
          <w:rFonts w:ascii="Garamond" w:eastAsia="Times New Roman" w:hAnsi="Garamond" w:cs="Segoe UI"/>
          <w:kern w:val="0"/>
          <w14:ligatures w14:val="none"/>
        </w:rPr>
      </w:pPr>
    </w:p>
    <w:p w14:paraId="04928759" w14:textId="77777777" w:rsidR="008627AD" w:rsidRDefault="008627AD" w:rsidP="008627AD">
      <w:pPr>
        <w:rPr>
          <w:rFonts w:ascii="Garamond" w:eastAsia="Times New Roman" w:hAnsi="Garamond" w:cs="Segoe UI"/>
          <w:kern w:val="0"/>
          <w14:ligatures w14:val="none"/>
        </w:rPr>
      </w:pPr>
    </w:p>
    <w:p w14:paraId="4E6BFDD8" w14:textId="77777777" w:rsidR="008627AD" w:rsidRDefault="008627AD" w:rsidP="008627AD">
      <w:pPr>
        <w:rPr>
          <w:rFonts w:ascii="Garamond" w:eastAsia="Times New Roman" w:hAnsi="Garamond" w:cs="Segoe UI"/>
          <w:kern w:val="0"/>
          <w14:ligatures w14:val="none"/>
        </w:rPr>
      </w:pPr>
    </w:p>
    <w:p w14:paraId="430C26FB" w14:textId="77777777" w:rsidR="008627AD" w:rsidRDefault="008627AD" w:rsidP="008627AD">
      <w:pPr>
        <w:rPr>
          <w:rFonts w:ascii="Garamond" w:eastAsia="Times New Roman" w:hAnsi="Garamond" w:cs="Segoe UI"/>
          <w:kern w:val="0"/>
          <w14:ligatures w14:val="none"/>
        </w:rPr>
      </w:pPr>
    </w:p>
    <w:p w14:paraId="6F2C39CA" w14:textId="77777777" w:rsidR="008627AD" w:rsidRDefault="008627AD" w:rsidP="008627AD">
      <w:pPr>
        <w:rPr>
          <w:rFonts w:ascii="Garamond" w:eastAsia="Times New Roman" w:hAnsi="Garamond" w:cs="Segoe UI"/>
          <w:kern w:val="0"/>
          <w14:ligatures w14:val="none"/>
        </w:rPr>
      </w:pPr>
    </w:p>
    <w:p w14:paraId="5D403A4E" w14:textId="77777777" w:rsidR="008627AD" w:rsidRDefault="008627AD" w:rsidP="008627AD">
      <w:pPr>
        <w:rPr>
          <w:rFonts w:ascii="Garamond" w:eastAsia="Times New Roman" w:hAnsi="Garamond" w:cs="Segoe UI"/>
          <w:kern w:val="0"/>
          <w14:ligatures w14:val="none"/>
        </w:rPr>
      </w:pPr>
    </w:p>
    <w:p w14:paraId="7FD8DA98" w14:textId="77777777" w:rsidR="008627AD" w:rsidRDefault="008627AD" w:rsidP="008627AD">
      <w:pPr>
        <w:rPr>
          <w:rFonts w:ascii="Garamond" w:eastAsia="Times New Roman" w:hAnsi="Garamond" w:cs="Segoe UI"/>
          <w:kern w:val="0"/>
          <w14:ligatures w14:val="none"/>
        </w:rPr>
      </w:pPr>
    </w:p>
    <w:p w14:paraId="2E81A500" w14:textId="04099D01" w:rsidR="00AF172D" w:rsidRPr="00023584" w:rsidRDefault="008627AD" w:rsidP="008627AD">
      <w:pPr>
        <w:rPr>
          <w:rStyle w:val="chapternum"/>
          <w:rFonts w:ascii="Garamond" w:eastAsia="Times New Roman" w:hAnsi="Garamond" w:cs="Segoe UI"/>
          <w:b/>
          <w:bCs/>
          <w:kern w:val="0"/>
          <w:sz w:val="32"/>
          <w:szCs w:val="32"/>
          <w14:ligatures w14:val="none"/>
        </w:rPr>
      </w:pPr>
      <w:r w:rsidRPr="008627AD">
        <w:rPr>
          <w:rFonts w:ascii="Garamond" w:eastAsia="Times New Roman" w:hAnsi="Garamond" w:cs="Segoe UI"/>
          <w:kern w:val="0"/>
          <w14:ligatures w14:val="none"/>
        </w:rPr>
        <w:t>In what ways are you, your family or your church living into the truth of Paul’s words that there is no “distinction” between any of us?</w:t>
      </w:r>
      <w:r w:rsidR="00AF172D" w:rsidRPr="00023584">
        <w:rPr>
          <w:rStyle w:val="chapternum"/>
          <w:rFonts w:ascii="Garamond" w:hAnsi="Garamond" w:cs="Segoe UI"/>
          <w:b/>
          <w:bCs/>
          <w:sz w:val="32"/>
          <w:szCs w:val="32"/>
        </w:rPr>
        <w:br w:type="page"/>
      </w:r>
    </w:p>
    <w:p w14:paraId="272078F8" w14:textId="77777777" w:rsidR="008627AD" w:rsidRDefault="008627AD" w:rsidP="00880EAA">
      <w:pPr>
        <w:pStyle w:val="NormalWeb"/>
        <w:spacing w:before="0" w:beforeAutospacing="0" w:after="0" w:afterAutospacing="0"/>
        <w:rPr>
          <w:rFonts w:ascii="Garamond" w:hAnsi="Garamond" w:cs="Segoe UI"/>
          <w:b/>
          <w:bCs/>
          <w:sz w:val="32"/>
          <w:szCs w:val="32"/>
        </w:rPr>
      </w:pPr>
      <w:r w:rsidRPr="008627AD">
        <w:rPr>
          <w:rFonts w:ascii="Garamond" w:hAnsi="Garamond" w:cs="Segoe UI"/>
          <w:b/>
          <w:bCs/>
          <w:sz w:val="32"/>
          <w:szCs w:val="32"/>
        </w:rPr>
        <w:lastRenderedPageBreak/>
        <w:t>Matthew 14:22-33</w:t>
      </w:r>
    </w:p>
    <w:p w14:paraId="23F063BC" w14:textId="77777777" w:rsidR="00FB1337" w:rsidRDefault="00FB1337" w:rsidP="00FB1337">
      <w:pPr>
        <w:pStyle w:val="NormalWeb"/>
        <w:spacing w:before="0" w:beforeAutospacing="0" w:after="0" w:afterAutospacing="0"/>
        <w:rPr>
          <w:rFonts w:ascii="Garamond" w:hAnsi="Garamond" w:cs="Segoe UI"/>
        </w:rPr>
      </w:pPr>
      <w:r w:rsidRPr="00FB1337">
        <w:rPr>
          <w:rFonts w:ascii="Garamond" w:hAnsi="Garamond" w:cs="Segoe UI"/>
          <w:vertAlign w:val="superscript"/>
        </w:rPr>
        <w:t>22 </w:t>
      </w:r>
      <w:r w:rsidRPr="00FB1337">
        <w:rPr>
          <w:rFonts w:ascii="Garamond" w:hAnsi="Garamond" w:cs="Segoe UI"/>
        </w:rPr>
        <w:t>Immediately he made the disciples get into a boat and go on ahead to the other side, while he dismissed the crowds. </w:t>
      </w:r>
      <w:r w:rsidRPr="00FB1337">
        <w:rPr>
          <w:rFonts w:ascii="Garamond" w:hAnsi="Garamond" w:cs="Segoe UI"/>
          <w:vertAlign w:val="superscript"/>
        </w:rPr>
        <w:t>23 </w:t>
      </w:r>
      <w:r w:rsidRPr="00FB1337">
        <w:rPr>
          <w:rFonts w:ascii="Garamond" w:hAnsi="Garamond" w:cs="Segoe UI"/>
        </w:rPr>
        <w:t>And after he had dismissed the crowds, he went up the mountain by himself to pray. When evening came, he was there alone, </w:t>
      </w:r>
      <w:r w:rsidRPr="00FB1337">
        <w:rPr>
          <w:rFonts w:ascii="Garamond" w:hAnsi="Garamond" w:cs="Segoe UI"/>
          <w:vertAlign w:val="superscript"/>
        </w:rPr>
        <w:t>24 </w:t>
      </w:r>
      <w:r w:rsidRPr="00FB1337">
        <w:rPr>
          <w:rFonts w:ascii="Garamond" w:hAnsi="Garamond" w:cs="Segoe UI"/>
        </w:rPr>
        <w:t>but by this time the boat, battered by the waves, was far from the land, for the wind was against them. </w:t>
      </w:r>
      <w:r w:rsidRPr="00FB1337">
        <w:rPr>
          <w:rFonts w:ascii="Garamond" w:hAnsi="Garamond" w:cs="Segoe UI"/>
          <w:vertAlign w:val="superscript"/>
        </w:rPr>
        <w:t>25 </w:t>
      </w:r>
      <w:r w:rsidRPr="00FB1337">
        <w:rPr>
          <w:rFonts w:ascii="Garamond" w:hAnsi="Garamond" w:cs="Segoe UI"/>
        </w:rPr>
        <w:t>And early in the morning he came walking toward them on the sea. </w:t>
      </w:r>
      <w:r w:rsidRPr="00FB1337">
        <w:rPr>
          <w:rFonts w:ascii="Garamond" w:hAnsi="Garamond" w:cs="Segoe UI"/>
          <w:vertAlign w:val="superscript"/>
        </w:rPr>
        <w:t>26 </w:t>
      </w:r>
      <w:r w:rsidRPr="00FB1337">
        <w:rPr>
          <w:rFonts w:ascii="Garamond" w:hAnsi="Garamond" w:cs="Segoe UI"/>
        </w:rPr>
        <w:t>But when the disciples saw him walking on the sea, they were terrified, saying, “It is a ghost!” And they cried out in fear. </w:t>
      </w:r>
      <w:r w:rsidRPr="00FB1337">
        <w:rPr>
          <w:rFonts w:ascii="Garamond" w:hAnsi="Garamond" w:cs="Segoe UI"/>
          <w:vertAlign w:val="superscript"/>
        </w:rPr>
        <w:t>27 </w:t>
      </w:r>
      <w:r w:rsidRPr="00FB1337">
        <w:rPr>
          <w:rFonts w:ascii="Garamond" w:hAnsi="Garamond" w:cs="Segoe UI"/>
        </w:rPr>
        <w:t>But immediately Jesus spoke to them and said, “Take heart, it is I; do not be afraid.”</w:t>
      </w:r>
    </w:p>
    <w:p w14:paraId="77BBA155" w14:textId="77777777" w:rsidR="00FB1337" w:rsidRPr="00FB1337" w:rsidRDefault="00FB1337" w:rsidP="00FB1337">
      <w:pPr>
        <w:pStyle w:val="NormalWeb"/>
        <w:spacing w:before="0" w:beforeAutospacing="0" w:after="0" w:afterAutospacing="0"/>
        <w:rPr>
          <w:rFonts w:ascii="Garamond" w:hAnsi="Garamond" w:cs="Segoe UI"/>
        </w:rPr>
      </w:pPr>
    </w:p>
    <w:p w14:paraId="582EF45E" w14:textId="77777777" w:rsidR="00FB1337" w:rsidRPr="00FB1337" w:rsidRDefault="00FB1337" w:rsidP="00FB1337">
      <w:pPr>
        <w:pStyle w:val="NormalWeb"/>
        <w:spacing w:before="0" w:beforeAutospacing="0" w:after="0" w:afterAutospacing="0"/>
        <w:rPr>
          <w:rFonts w:ascii="Garamond" w:hAnsi="Garamond" w:cs="Segoe UI"/>
        </w:rPr>
      </w:pPr>
      <w:r w:rsidRPr="00FB1337">
        <w:rPr>
          <w:rFonts w:ascii="Garamond" w:hAnsi="Garamond" w:cs="Segoe UI"/>
          <w:vertAlign w:val="superscript"/>
        </w:rPr>
        <w:t>28 </w:t>
      </w:r>
      <w:r w:rsidRPr="00FB1337">
        <w:rPr>
          <w:rFonts w:ascii="Garamond" w:hAnsi="Garamond" w:cs="Segoe UI"/>
        </w:rPr>
        <w:t>Peter answered him, “Lord, if it is you, command me to come to you on the water.” </w:t>
      </w:r>
      <w:r w:rsidRPr="00FB1337">
        <w:rPr>
          <w:rFonts w:ascii="Garamond" w:hAnsi="Garamond" w:cs="Segoe UI"/>
          <w:vertAlign w:val="superscript"/>
        </w:rPr>
        <w:t>29 </w:t>
      </w:r>
      <w:r w:rsidRPr="00FB1337">
        <w:rPr>
          <w:rFonts w:ascii="Garamond" w:hAnsi="Garamond" w:cs="Segoe UI"/>
        </w:rPr>
        <w:t xml:space="preserve">He said, “Come.” </w:t>
      </w:r>
      <w:proofErr w:type="gramStart"/>
      <w:r w:rsidRPr="00FB1337">
        <w:rPr>
          <w:rFonts w:ascii="Garamond" w:hAnsi="Garamond" w:cs="Segoe UI"/>
        </w:rPr>
        <w:t>So</w:t>
      </w:r>
      <w:proofErr w:type="gramEnd"/>
      <w:r w:rsidRPr="00FB1337">
        <w:rPr>
          <w:rFonts w:ascii="Garamond" w:hAnsi="Garamond" w:cs="Segoe UI"/>
        </w:rPr>
        <w:t xml:space="preserve"> Peter got out of the boat, started walking on the water, and came toward Jesus. </w:t>
      </w:r>
      <w:r w:rsidRPr="00FB1337">
        <w:rPr>
          <w:rFonts w:ascii="Garamond" w:hAnsi="Garamond" w:cs="Segoe UI"/>
          <w:vertAlign w:val="superscript"/>
        </w:rPr>
        <w:t>30 </w:t>
      </w:r>
      <w:r w:rsidRPr="00FB1337">
        <w:rPr>
          <w:rFonts w:ascii="Garamond" w:hAnsi="Garamond" w:cs="Segoe UI"/>
        </w:rPr>
        <w:t>But when he noticed the strong wind, he became frightened, and, beginning to sink, he cried out, “Lord, save me!” </w:t>
      </w:r>
      <w:r w:rsidRPr="00FB1337">
        <w:rPr>
          <w:rFonts w:ascii="Garamond" w:hAnsi="Garamond" w:cs="Segoe UI"/>
          <w:vertAlign w:val="superscript"/>
        </w:rPr>
        <w:t>31 </w:t>
      </w:r>
      <w:r w:rsidRPr="00FB1337">
        <w:rPr>
          <w:rFonts w:ascii="Garamond" w:hAnsi="Garamond" w:cs="Segoe UI"/>
        </w:rPr>
        <w:t>Jesus immediately reached out his hand and caught him, saying to him, “You of little faith, why did you doubt?” </w:t>
      </w:r>
      <w:r w:rsidRPr="00FB1337">
        <w:rPr>
          <w:rFonts w:ascii="Garamond" w:hAnsi="Garamond" w:cs="Segoe UI"/>
          <w:vertAlign w:val="superscript"/>
        </w:rPr>
        <w:t>32 </w:t>
      </w:r>
      <w:r w:rsidRPr="00FB1337">
        <w:rPr>
          <w:rFonts w:ascii="Garamond" w:hAnsi="Garamond" w:cs="Segoe UI"/>
        </w:rPr>
        <w:t>When they got into the boat, the wind ceased. </w:t>
      </w:r>
      <w:r w:rsidRPr="00FB1337">
        <w:rPr>
          <w:rFonts w:ascii="Garamond" w:hAnsi="Garamond" w:cs="Segoe UI"/>
          <w:vertAlign w:val="superscript"/>
        </w:rPr>
        <w:t>33 </w:t>
      </w:r>
      <w:r w:rsidRPr="00FB1337">
        <w:rPr>
          <w:rFonts w:ascii="Garamond" w:hAnsi="Garamond" w:cs="Segoe UI"/>
        </w:rPr>
        <w:t>And those in the boat worshiped him, saying, “Truly you are the Son of God.”</w:t>
      </w:r>
    </w:p>
    <w:p w14:paraId="46784F25" w14:textId="77777777" w:rsidR="00D55870" w:rsidRPr="00023584" w:rsidRDefault="00D55870" w:rsidP="00C52741">
      <w:pPr>
        <w:pStyle w:val="NormalWeb"/>
        <w:shd w:val="clear" w:color="auto" w:fill="FFFFFF"/>
        <w:spacing w:before="0" w:beforeAutospacing="0" w:after="0" w:afterAutospacing="0"/>
        <w:rPr>
          <w:rStyle w:val="text"/>
          <w:rFonts w:ascii="Gill Sans" w:hAnsi="Gill Sans" w:cs="Gill Sans"/>
          <w:b/>
          <w:bCs/>
        </w:rPr>
      </w:pPr>
    </w:p>
    <w:p w14:paraId="5A18520C" w14:textId="77777777" w:rsidR="00FB1337" w:rsidRDefault="00E4222D" w:rsidP="00FB133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FB1337">
        <w:rPr>
          <w:rFonts w:ascii="Gill Sans" w:hAnsi="Gill Sans" w:cs="Gill Sans"/>
          <w:b/>
          <w:bCs/>
          <w:sz w:val="22"/>
          <w:szCs w:val="22"/>
        </w:rPr>
        <w:t xml:space="preserve">Ben </w:t>
      </w:r>
      <w:proofErr w:type="spellStart"/>
      <w:r w:rsidR="00FB1337">
        <w:rPr>
          <w:rFonts w:ascii="Gill Sans" w:hAnsi="Gill Sans" w:cs="Gill Sans"/>
          <w:b/>
          <w:bCs/>
          <w:sz w:val="22"/>
          <w:szCs w:val="22"/>
        </w:rPr>
        <w:t>Madisson</w:t>
      </w:r>
      <w:proofErr w:type="spellEnd"/>
    </w:p>
    <w:p w14:paraId="390D50CF" w14:textId="77777777" w:rsidR="00FB1337" w:rsidRDefault="00FB1337" w:rsidP="00FB133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FB1337">
        <w:rPr>
          <w:rFonts w:ascii="Gill Sans" w:hAnsi="Gill Sans" w:cs="Gill Sans"/>
          <w:sz w:val="22"/>
          <w:szCs w:val="22"/>
        </w:rPr>
        <w:t xml:space="preserve">The writer of Matthew was writing to Jewish Christians and to Jews to help them understand the role of Jesus as the Messiah. In his gospel narrative, Matthew includes many miracles to point to the power and authority of Jesus, God’s </w:t>
      </w:r>
      <w:proofErr w:type="gramStart"/>
      <w:r w:rsidRPr="00FB1337">
        <w:rPr>
          <w:rFonts w:ascii="Gill Sans" w:hAnsi="Gill Sans" w:cs="Gill Sans"/>
          <w:sz w:val="22"/>
          <w:szCs w:val="22"/>
        </w:rPr>
        <w:t>Son</w:t>
      </w:r>
      <w:proofErr w:type="gramEnd"/>
      <w:r w:rsidRPr="00FB1337">
        <w:rPr>
          <w:rFonts w:ascii="Gill Sans" w:hAnsi="Gill Sans" w:cs="Gill Sans"/>
          <w:sz w:val="22"/>
          <w:szCs w:val="22"/>
        </w:rPr>
        <w:t xml:space="preserve"> and the Messiah. One such sign, and one of the most </w:t>
      </w:r>
      <w:proofErr w:type="spellStart"/>
      <w:r w:rsidRPr="00FB1337">
        <w:rPr>
          <w:rFonts w:ascii="Gill Sans" w:hAnsi="Gill Sans" w:cs="Gill Sans"/>
          <w:sz w:val="22"/>
          <w:szCs w:val="22"/>
        </w:rPr>
        <w:t>well known</w:t>
      </w:r>
      <w:proofErr w:type="spellEnd"/>
      <w:r w:rsidRPr="00FB1337">
        <w:rPr>
          <w:rFonts w:ascii="Gill Sans" w:hAnsi="Gill Sans" w:cs="Gill Sans"/>
          <w:sz w:val="22"/>
          <w:szCs w:val="22"/>
        </w:rPr>
        <w:t xml:space="preserve">, appears in today’s gospel reading: </w:t>
      </w:r>
      <w:proofErr w:type="gramStart"/>
      <w:r w:rsidRPr="00FB1337">
        <w:rPr>
          <w:rFonts w:ascii="Gill Sans" w:hAnsi="Gill Sans" w:cs="Gill Sans"/>
          <w:sz w:val="22"/>
          <w:szCs w:val="22"/>
        </w:rPr>
        <w:t>Jesus</w:t>
      </w:r>
      <w:proofErr w:type="gramEnd"/>
      <w:r w:rsidRPr="00FB1337">
        <w:rPr>
          <w:rFonts w:ascii="Gill Sans" w:hAnsi="Gill Sans" w:cs="Gill Sans"/>
          <w:sz w:val="22"/>
          <w:szCs w:val="22"/>
        </w:rPr>
        <w:t xml:space="preserve"> walking on the water.</w:t>
      </w:r>
    </w:p>
    <w:p w14:paraId="4E1A731B" w14:textId="77777777" w:rsidR="00FB1337" w:rsidRDefault="00FB1337" w:rsidP="00FB133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35C55FF0" w14:textId="77777777" w:rsidR="00FB1337" w:rsidRDefault="00FB1337" w:rsidP="00FB133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FB1337">
        <w:rPr>
          <w:rFonts w:ascii="Gill Sans" w:hAnsi="Gill Sans" w:cs="Gill Sans"/>
          <w:sz w:val="22"/>
          <w:szCs w:val="22"/>
        </w:rPr>
        <w:t>In verse 33, Peter proclaims to Jesus, “Truly you are the Son of God.” However, two verses earlier, Peter doubts the power of Jesus, and fails to walk on water. How are we to understand the role that Jesus plays in our lives and his power to reconcile us to God if even the disciples doubted Jesus’ authority?</w:t>
      </w:r>
    </w:p>
    <w:p w14:paraId="62BBF012" w14:textId="77777777" w:rsidR="00FB1337" w:rsidRDefault="00FB1337" w:rsidP="00FB133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7A7648F4" w14:textId="5A6EABA6" w:rsidR="00FB1337" w:rsidRPr="00FB1337" w:rsidRDefault="00FB1337" w:rsidP="00FB133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FB1337">
        <w:rPr>
          <w:rFonts w:ascii="Gill Sans" w:hAnsi="Gill Sans" w:cs="Gill Sans"/>
          <w:sz w:val="22"/>
          <w:szCs w:val="22"/>
        </w:rPr>
        <w:t xml:space="preserve">The most important thing to glean from this story comes from verse 28. When Peter sees Jesus, he is so inspired and moved by his power that he asks Jesus to let him participate in the miracle. As the other verses have shown, God’s plan for humanity is a long one, but </w:t>
      </w:r>
      <w:r w:rsidRPr="00FB1337">
        <w:rPr>
          <w:rFonts w:ascii="Gill Sans" w:hAnsi="Gill Sans" w:cs="Gill Sans"/>
          <w:sz w:val="22"/>
          <w:szCs w:val="22"/>
        </w:rPr>
        <w:t>God is always there to provide. What the story of Jesus walking on the water does is remind us that we are a part of salvation history. We are not passive participants in the work of God, but we are active co-creators, bringing about the Kingdom and will of God on earth. We are Peter; we want to walk on the water with Jesus.</w:t>
      </w:r>
    </w:p>
    <w:p w14:paraId="4C71881C" w14:textId="77777777" w:rsidR="00D55870" w:rsidRPr="00023584" w:rsidRDefault="00D55870" w:rsidP="00C52741">
      <w:pPr>
        <w:pStyle w:val="NormalWeb"/>
        <w:shd w:val="clear" w:color="auto" w:fill="FFFFFF"/>
        <w:spacing w:before="0" w:beforeAutospacing="0" w:after="0" w:afterAutospacing="0"/>
        <w:rPr>
          <w:rStyle w:val="text"/>
          <w:rFonts w:ascii="Gill Sans" w:hAnsi="Gill Sans" w:cs="Gill Sans"/>
          <w:b/>
          <w:bCs/>
        </w:rPr>
      </w:pPr>
    </w:p>
    <w:p w14:paraId="30501F30" w14:textId="024C8406" w:rsidR="00C52741" w:rsidRPr="00023584" w:rsidRDefault="00B74724" w:rsidP="00C52741">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4E527DEF" w14:textId="77777777" w:rsidR="00FB1337" w:rsidRPr="00FB1337" w:rsidRDefault="00FB1337" w:rsidP="00FB1337">
      <w:pPr>
        <w:pStyle w:val="Footer"/>
        <w:rPr>
          <w:rFonts w:ascii="Garamond" w:eastAsia="Times New Roman" w:hAnsi="Garamond" w:cs="Segoe UI"/>
          <w:kern w:val="0"/>
          <w14:ligatures w14:val="none"/>
        </w:rPr>
      </w:pPr>
      <w:r w:rsidRPr="00FB1337">
        <w:rPr>
          <w:rFonts w:ascii="Garamond" w:eastAsia="Times New Roman" w:hAnsi="Garamond" w:cs="Segoe UI"/>
          <w:kern w:val="0"/>
          <w14:ligatures w14:val="none"/>
        </w:rPr>
        <w:t>How do you see this passage illuminating the person and work of Jesus?</w:t>
      </w:r>
    </w:p>
    <w:p w14:paraId="131D461B" w14:textId="77777777" w:rsidR="00FB1337" w:rsidRDefault="00FB1337" w:rsidP="00FB1337">
      <w:pPr>
        <w:pStyle w:val="Footer"/>
        <w:rPr>
          <w:rFonts w:ascii="Garamond" w:eastAsia="Times New Roman" w:hAnsi="Garamond" w:cs="Segoe UI"/>
          <w:kern w:val="0"/>
          <w14:ligatures w14:val="none"/>
        </w:rPr>
      </w:pPr>
    </w:p>
    <w:p w14:paraId="48029ABB" w14:textId="77777777" w:rsidR="00FB1337" w:rsidRDefault="00FB1337" w:rsidP="00FB1337">
      <w:pPr>
        <w:pStyle w:val="Footer"/>
        <w:rPr>
          <w:rFonts w:ascii="Garamond" w:eastAsia="Times New Roman" w:hAnsi="Garamond" w:cs="Segoe UI"/>
          <w:kern w:val="0"/>
          <w14:ligatures w14:val="none"/>
        </w:rPr>
      </w:pPr>
    </w:p>
    <w:p w14:paraId="65FFC8EB" w14:textId="77777777" w:rsidR="00FB1337" w:rsidRDefault="00FB1337" w:rsidP="00FB1337">
      <w:pPr>
        <w:pStyle w:val="Footer"/>
        <w:rPr>
          <w:rFonts w:ascii="Garamond" w:eastAsia="Times New Roman" w:hAnsi="Garamond" w:cs="Segoe UI"/>
          <w:kern w:val="0"/>
          <w14:ligatures w14:val="none"/>
        </w:rPr>
      </w:pPr>
    </w:p>
    <w:p w14:paraId="45F4171A" w14:textId="77777777" w:rsidR="00FB1337" w:rsidRDefault="00FB1337" w:rsidP="00FB1337">
      <w:pPr>
        <w:pStyle w:val="Footer"/>
        <w:rPr>
          <w:rFonts w:ascii="Garamond" w:eastAsia="Times New Roman" w:hAnsi="Garamond" w:cs="Segoe UI"/>
          <w:kern w:val="0"/>
          <w14:ligatures w14:val="none"/>
        </w:rPr>
      </w:pPr>
    </w:p>
    <w:p w14:paraId="0D04656F" w14:textId="77777777" w:rsidR="00FB1337" w:rsidRDefault="00FB1337" w:rsidP="00FB1337">
      <w:pPr>
        <w:pStyle w:val="Footer"/>
        <w:rPr>
          <w:rFonts w:ascii="Garamond" w:eastAsia="Times New Roman" w:hAnsi="Garamond" w:cs="Segoe UI"/>
          <w:kern w:val="0"/>
          <w14:ligatures w14:val="none"/>
        </w:rPr>
      </w:pPr>
    </w:p>
    <w:p w14:paraId="28503434" w14:textId="77777777" w:rsidR="00FB1337" w:rsidRDefault="00FB1337" w:rsidP="00FB1337">
      <w:pPr>
        <w:pStyle w:val="Footer"/>
        <w:rPr>
          <w:rFonts w:ascii="Garamond" w:eastAsia="Times New Roman" w:hAnsi="Garamond" w:cs="Segoe UI"/>
          <w:kern w:val="0"/>
          <w14:ligatures w14:val="none"/>
        </w:rPr>
      </w:pPr>
    </w:p>
    <w:p w14:paraId="7B5D8D29" w14:textId="77777777" w:rsidR="00FB1337" w:rsidRDefault="00FB1337" w:rsidP="00FB1337">
      <w:pPr>
        <w:pStyle w:val="Footer"/>
        <w:rPr>
          <w:rFonts w:ascii="Garamond" w:eastAsia="Times New Roman" w:hAnsi="Garamond" w:cs="Segoe UI"/>
          <w:kern w:val="0"/>
          <w14:ligatures w14:val="none"/>
        </w:rPr>
      </w:pPr>
    </w:p>
    <w:p w14:paraId="5FF0A753" w14:textId="77777777" w:rsidR="00FB1337" w:rsidRDefault="00FB1337" w:rsidP="00FB1337">
      <w:pPr>
        <w:pStyle w:val="Footer"/>
        <w:rPr>
          <w:rFonts w:ascii="Garamond" w:eastAsia="Times New Roman" w:hAnsi="Garamond" w:cs="Segoe UI"/>
          <w:kern w:val="0"/>
          <w14:ligatures w14:val="none"/>
        </w:rPr>
      </w:pPr>
    </w:p>
    <w:p w14:paraId="4C54077F" w14:textId="77777777" w:rsidR="00FB1337" w:rsidRDefault="00FB1337" w:rsidP="00FB1337">
      <w:pPr>
        <w:pStyle w:val="Footer"/>
        <w:rPr>
          <w:rFonts w:ascii="Garamond" w:eastAsia="Times New Roman" w:hAnsi="Garamond" w:cs="Segoe UI"/>
          <w:kern w:val="0"/>
          <w14:ligatures w14:val="none"/>
        </w:rPr>
      </w:pPr>
    </w:p>
    <w:p w14:paraId="21AF358F" w14:textId="77777777" w:rsidR="00FB1337" w:rsidRDefault="00FB1337" w:rsidP="00FB1337">
      <w:pPr>
        <w:pStyle w:val="Footer"/>
        <w:rPr>
          <w:rFonts w:ascii="Garamond" w:eastAsia="Times New Roman" w:hAnsi="Garamond" w:cs="Segoe UI"/>
          <w:kern w:val="0"/>
          <w14:ligatures w14:val="none"/>
        </w:rPr>
      </w:pPr>
    </w:p>
    <w:p w14:paraId="39AEF718" w14:textId="77777777" w:rsidR="00FB1337" w:rsidRDefault="00FB1337" w:rsidP="00FB1337">
      <w:pPr>
        <w:pStyle w:val="Footer"/>
        <w:rPr>
          <w:rFonts w:ascii="Garamond" w:eastAsia="Times New Roman" w:hAnsi="Garamond" w:cs="Segoe UI"/>
          <w:kern w:val="0"/>
          <w14:ligatures w14:val="none"/>
        </w:rPr>
      </w:pPr>
    </w:p>
    <w:p w14:paraId="4DB60FD7" w14:textId="40272B25" w:rsidR="00FB1337" w:rsidRPr="00FB1337" w:rsidRDefault="00FB1337" w:rsidP="00FB1337">
      <w:pPr>
        <w:pStyle w:val="Footer"/>
        <w:rPr>
          <w:rFonts w:ascii="Garamond" w:eastAsia="Times New Roman" w:hAnsi="Garamond" w:cs="Segoe UI"/>
          <w:kern w:val="0"/>
          <w14:ligatures w14:val="none"/>
        </w:rPr>
      </w:pPr>
      <w:r w:rsidRPr="00FB1337">
        <w:rPr>
          <w:rFonts w:ascii="Garamond" w:eastAsia="Times New Roman" w:hAnsi="Garamond" w:cs="Segoe UI"/>
          <w:kern w:val="0"/>
          <w14:ligatures w14:val="none"/>
        </w:rPr>
        <w:t>Have you ever doubted? How were you able to find faith in times of doubt?</w:t>
      </w:r>
    </w:p>
    <w:p w14:paraId="1FB744A7" w14:textId="77777777" w:rsidR="00FB1337" w:rsidRDefault="00FB1337" w:rsidP="00FB1337">
      <w:pPr>
        <w:pStyle w:val="Footer"/>
        <w:rPr>
          <w:rFonts w:ascii="Garamond" w:eastAsia="Times New Roman" w:hAnsi="Garamond" w:cs="Segoe UI"/>
          <w:kern w:val="0"/>
          <w14:ligatures w14:val="none"/>
        </w:rPr>
      </w:pPr>
    </w:p>
    <w:p w14:paraId="015BB48A" w14:textId="77777777" w:rsidR="00FB1337" w:rsidRDefault="00FB1337" w:rsidP="00FB1337">
      <w:pPr>
        <w:pStyle w:val="Footer"/>
        <w:rPr>
          <w:rFonts w:ascii="Garamond" w:eastAsia="Times New Roman" w:hAnsi="Garamond" w:cs="Segoe UI"/>
          <w:kern w:val="0"/>
          <w14:ligatures w14:val="none"/>
        </w:rPr>
      </w:pPr>
    </w:p>
    <w:p w14:paraId="7C88D817" w14:textId="77777777" w:rsidR="00FB1337" w:rsidRDefault="00FB1337" w:rsidP="00FB1337">
      <w:pPr>
        <w:pStyle w:val="Footer"/>
        <w:rPr>
          <w:rFonts w:ascii="Garamond" w:eastAsia="Times New Roman" w:hAnsi="Garamond" w:cs="Segoe UI"/>
          <w:kern w:val="0"/>
          <w14:ligatures w14:val="none"/>
        </w:rPr>
      </w:pPr>
    </w:p>
    <w:p w14:paraId="579B0593" w14:textId="77777777" w:rsidR="00FB1337" w:rsidRDefault="00FB1337" w:rsidP="00FB1337">
      <w:pPr>
        <w:pStyle w:val="Footer"/>
        <w:rPr>
          <w:rFonts w:ascii="Garamond" w:eastAsia="Times New Roman" w:hAnsi="Garamond" w:cs="Segoe UI"/>
          <w:kern w:val="0"/>
          <w14:ligatures w14:val="none"/>
        </w:rPr>
      </w:pPr>
    </w:p>
    <w:p w14:paraId="1CD18C34" w14:textId="77777777" w:rsidR="00FB1337" w:rsidRDefault="00FB1337" w:rsidP="00FB1337">
      <w:pPr>
        <w:pStyle w:val="Footer"/>
        <w:rPr>
          <w:rFonts w:ascii="Garamond" w:eastAsia="Times New Roman" w:hAnsi="Garamond" w:cs="Segoe UI"/>
          <w:kern w:val="0"/>
          <w14:ligatures w14:val="none"/>
        </w:rPr>
      </w:pPr>
    </w:p>
    <w:p w14:paraId="476DFF70" w14:textId="77777777" w:rsidR="00FB1337" w:rsidRDefault="00FB1337" w:rsidP="00FB1337">
      <w:pPr>
        <w:pStyle w:val="Footer"/>
        <w:rPr>
          <w:rFonts w:ascii="Garamond" w:eastAsia="Times New Roman" w:hAnsi="Garamond" w:cs="Segoe UI"/>
          <w:kern w:val="0"/>
          <w14:ligatures w14:val="none"/>
        </w:rPr>
      </w:pPr>
    </w:p>
    <w:p w14:paraId="63F48966" w14:textId="77777777" w:rsidR="00FB1337" w:rsidRDefault="00FB1337" w:rsidP="00FB1337">
      <w:pPr>
        <w:pStyle w:val="Footer"/>
        <w:rPr>
          <w:rFonts w:ascii="Garamond" w:eastAsia="Times New Roman" w:hAnsi="Garamond" w:cs="Segoe UI"/>
          <w:kern w:val="0"/>
          <w14:ligatures w14:val="none"/>
        </w:rPr>
      </w:pPr>
    </w:p>
    <w:p w14:paraId="66FE58CC" w14:textId="77777777" w:rsidR="00FB1337" w:rsidRDefault="00FB1337" w:rsidP="00FB1337">
      <w:pPr>
        <w:pStyle w:val="Footer"/>
        <w:rPr>
          <w:rFonts w:ascii="Garamond" w:eastAsia="Times New Roman" w:hAnsi="Garamond" w:cs="Segoe UI"/>
          <w:kern w:val="0"/>
          <w14:ligatures w14:val="none"/>
        </w:rPr>
      </w:pPr>
    </w:p>
    <w:p w14:paraId="4167D025" w14:textId="5B9FD3C6" w:rsidR="00FB1337" w:rsidRDefault="00FB1337" w:rsidP="00FB1337">
      <w:pPr>
        <w:pStyle w:val="Footer"/>
        <w:rPr>
          <w:rFonts w:ascii="Garamond" w:eastAsia="Times New Roman" w:hAnsi="Garamond" w:cs="Segoe UI"/>
          <w:kern w:val="0"/>
          <w14:ligatures w14:val="none"/>
        </w:rPr>
      </w:pPr>
    </w:p>
    <w:p w14:paraId="62E9B220" w14:textId="77777777" w:rsidR="00FB1337" w:rsidRDefault="00FB1337" w:rsidP="00FB1337">
      <w:pPr>
        <w:pStyle w:val="Footer"/>
        <w:rPr>
          <w:rFonts w:ascii="Garamond" w:eastAsia="Times New Roman" w:hAnsi="Garamond" w:cs="Segoe UI"/>
          <w:kern w:val="0"/>
          <w14:ligatures w14:val="none"/>
        </w:rPr>
      </w:pPr>
    </w:p>
    <w:p w14:paraId="13252947" w14:textId="77777777" w:rsidR="00FB1337" w:rsidRDefault="00FB1337" w:rsidP="00FB1337">
      <w:pPr>
        <w:pStyle w:val="Footer"/>
        <w:rPr>
          <w:rFonts w:ascii="Garamond" w:eastAsia="Times New Roman" w:hAnsi="Garamond" w:cs="Segoe UI"/>
          <w:kern w:val="0"/>
          <w14:ligatures w14:val="none"/>
        </w:rPr>
      </w:pPr>
    </w:p>
    <w:p w14:paraId="3DB9F6F1" w14:textId="77777777" w:rsidR="00FB1337" w:rsidRDefault="00FB1337" w:rsidP="00FB1337">
      <w:pPr>
        <w:pStyle w:val="Footer"/>
        <w:rPr>
          <w:rFonts w:ascii="Garamond" w:eastAsia="Times New Roman" w:hAnsi="Garamond" w:cs="Segoe UI"/>
          <w:kern w:val="0"/>
          <w14:ligatures w14:val="none"/>
        </w:rPr>
      </w:pPr>
    </w:p>
    <w:p w14:paraId="5C8A9906" w14:textId="46A186B7" w:rsidR="00FB1337" w:rsidRPr="00FB1337" w:rsidRDefault="00FB1337" w:rsidP="00FB1337">
      <w:pPr>
        <w:pStyle w:val="Footer"/>
        <w:rPr>
          <w:rFonts w:ascii="Garamond" w:eastAsia="Times New Roman" w:hAnsi="Garamond" w:cs="Segoe UI"/>
          <w:kern w:val="0"/>
          <w14:ligatures w14:val="none"/>
        </w:rPr>
      </w:pPr>
      <w:r w:rsidRPr="00FB1337">
        <w:rPr>
          <w:rFonts w:ascii="Garamond" w:eastAsia="Times New Roman" w:hAnsi="Garamond" w:cs="Segoe UI"/>
          <w:kern w:val="0"/>
          <w14:ligatures w14:val="none"/>
        </w:rPr>
        <w:t>How will you participate in salvation history?</w:t>
      </w:r>
    </w:p>
    <w:p w14:paraId="49D0B49F" w14:textId="77777777" w:rsidR="00D55870" w:rsidRDefault="00D55870" w:rsidP="00E4222D">
      <w:pPr>
        <w:pStyle w:val="Footer"/>
        <w:rPr>
          <w:rFonts w:ascii="Gill Sans Light" w:hAnsi="Gill Sans Light" w:cs="Gill Sans Light"/>
          <w:sz w:val="20"/>
          <w:szCs w:val="20"/>
        </w:rPr>
      </w:pPr>
    </w:p>
    <w:p w14:paraId="59894B90" w14:textId="77777777" w:rsidR="00880EAA" w:rsidRDefault="00880EAA" w:rsidP="00E4222D">
      <w:pPr>
        <w:pStyle w:val="Footer"/>
        <w:rPr>
          <w:rFonts w:ascii="Gill Sans Light" w:hAnsi="Gill Sans Light" w:cs="Gill Sans Light"/>
          <w:sz w:val="20"/>
          <w:szCs w:val="20"/>
        </w:rPr>
      </w:pPr>
    </w:p>
    <w:p w14:paraId="30E864C8" w14:textId="77777777" w:rsidR="00880EAA" w:rsidRDefault="00880EAA" w:rsidP="00E4222D">
      <w:pPr>
        <w:pStyle w:val="Footer"/>
        <w:rPr>
          <w:rFonts w:ascii="Gill Sans Light" w:hAnsi="Gill Sans Light" w:cs="Gill Sans Light"/>
          <w:sz w:val="20"/>
          <w:szCs w:val="20"/>
        </w:rPr>
      </w:pPr>
    </w:p>
    <w:p w14:paraId="66D77952" w14:textId="77777777" w:rsidR="00880EAA" w:rsidRDefault="00880EAA" w:rsidP="00E4222D">
      <w:pPr>
        <w:pStyle w:val="Footer"/>
        <w:rPr>
          <w:rFonts w:ascii="Gill Sans Light" w:hAnsi="Gill Sans Light" w:cs="Gill Sans Light"/>
          <w:sz w:val="20"/>
          <w:szCs w:val="20"/>
        </w:rPr>
      </w:pPr>
    </w:p>
    <w:p w14:paraId="4CDE4EC8" w14:textId="77777777" w:rsidR="00880EAA" w:rsidRPr="00023584" w:rsidRDefault="00880EAA" w:rsidP="00E4222D">
      <w:pPr>
        <w:pStyle w:val="Footer"/>
        <w:rPr>
          <w:rFonts w:ascii="Gill Sans Light" w:hAnsi="Gill Sans Light" w:cs="Gill Sans Light"/>
          <w:sz w:val="20"/>
          <w:szCs w:val="20"/>
        </w:rPr>
      </w:pPr>
    </w:p>
    <w:p w14:paraId="21001FA3" w14:textId="77777777" w:rsidR="00D55870" w:rsidRPr="00023584" w:rsidRDefault="00D55870" w:rsidP="00E4222D">
      <w:pPr>
        <w:pStyle w:val="Footer"/>
        <w:rPr>
          <w:rFonts w:ascii="Gill Sans Light" w:hAnsi="Gill Sans Light" w:cs="Gill Sans Light"/>
          <w:sz w:val="20"/>
          <w:szCs w:val="20"/>
        </w:rPr>
      </w:pPr>
    </w:p>
    <w:p w14:paraId="5B9E5891" w14:textId="77777777" w:rsidR="00D55870" w:rsidRPr="00023584" w:rsidRDefault="00D55870" w:rsidP="00E4222D">
      <w:pPr>
        <w:pStyle w:val="Footer"/>
        <w:rPr>
          <w:rFonts w:ascii="Gill Sans Light" w:hAnsi="Gill Sans Light" w:cs="Gill Sans Light"/>
          <w:sz w:val="20"/>
          <w:szCs w:val="20"/>
        </w:rPr>
      </w:pPr>
    </w:p>
    <w:p w14:paraId="0B9B0381" w14:textId="77777777" w:rsidR="00D55870" w:rsidRPr="00023584" w:rsidRDefault="00D55870" w:rsidP="00E4222D">
      <w:pPr>
        <w:pStyle w:val="Footer"/>
        <w:rPr>
          <w:rFonts w:ascii="Gill Sans Light" w:hAnsi="Gill Sans Light" w:cs="Gill Sans Light"/>
          <w:sz w:val="20"/>
          <w:szCs w:val="20"/>
        </w:rPr>
      </w:pPr>
    </w:p>
    <w:p w14:paraId="18CA58C7" w14:textId="77777777" w:rsidR="00D55870" w:rsidRPr="00023584" w:rsidRDefault="00D55870" w:rsidP="00E4222D">
      <w:pPr>
        <w:pStyle w:val="Footer"/>
        <w:rPr>
          <w:rFonts w:ascii="Gill Sans Light" w:hAnsi="Gill Sans Light" w:cs="Gill Sans Light"/>
          <w:sz w:val="20"/>
          <w:szCs w:val="20"/>
        </w:rPr>
      </w:pPr>
    </w:p>
    <w:p w14:paraId="4AE9E379" w14:textId="77777777" w:rsidR="00D55870" w:rsidRPr="00023584" w:rsidRDefault="00D55870" w:rsidP="00E4222D">
      <w:pPr>
        <w:pStyle w:val="Footer"/>
        <w:rPr>
          <w:rFonts w:ascii="Gill Sans Light" w:hAnsi="Gill Sans Light" w:cs="Gill Sans Light"/>
          <w:sz w:val="20"/>
          <w:szCs w:val="20"/>
        </w:rPr>
      </w:pPr>
    </w:p>
    <w:p w14:paraId="4825F26B" w14:textId="77777777" w:rsidR="00556445" w:rsidRDefault="00556445" w:rsidP="00E4222D">
      <w:pPr>
        <w:pStyle w:val="Footer"/>
        <w:rPr>
          <w:rFonts w:ascii="Gill Sans Light" w:hAnsi="Gill Sans Light" w:cs="Gill Sans Light"/>
          <w:sz w:val="20"/>
          <w:szCs w:val="20"/>
        </w:rPr>
      </w:pPr>
    </w:p>
    <w:p w14:paraId="74E97C52" w14:textId="77777777" w:rsidR="00880EAA" w:rsidRDefault="00880EAA" w:rsidP="00E4222D">
      <w:pPr>
        <w:pStyle w:val="Footer"/>
        <w:rPr>
          <w:rFonts w:ascii="Gill Sans Light" w:hAnsi="Gill Sans Light" w:cs="Gill Sans Light"/>
          <w:sz w:val="20"/>
          <w:szCs w:val="20"/>
        </w:rPr>
      </w:pPr>
    </w:p>
    <w:p w14:paraId="0417FE8D" w14:textId="2BD2E80A" w:rsidR="00880EAA" w:rsidRPr="00023584" w:rsidRDefault="00880EAA" w:rsidP="00E4222D">
      <w:pPr>
        <w:pStyle w:val="Footer"/>
        <w:rPr>
          <w:rFonts w:ascii="Gill Sans Light" w:hAnsi="Gill Sans Light" w:cs="Gill Sans Light"/>
          <w:sz w:val="20"/>
          <w:szCs w:val="20"/>
        </w:rPr>
        <w:sectPr w:rsidR="00880EAA" w:rsidRPr="00023584" w:rsidSect="000D5A6E">
          <w:type w:val="continuous"/>
          <w:pgSz w:w="12240" w:h="15840"/>
          <w:pgMar w:top="720" w:right="720" w:bottom="720" w:left="720" w:header="720" w:footer="720" w:gutter="0"/>
          <w:cols w:num="2" w:space="720"/>
          <w:docGrid w:linePitch="360"/>
        </w:sectPr>
      </w:pPr>
    </w:p>
    <w:p w14:paraId="5CF88ABF" w14:textId="77777777" w:rsidR="004D60EB" w:rsidRPr="00023584" w:rsidRDefault="004D60EB" w:rsidP="00B62408">
      <w:pPr>
        <w:pStyle w:val="Footer"/>
        <w:rPr>
          <w:rFonts w:ascii="Gill Sans Light" w:hAnsi="Gill Sans Light" w:cs="Gill Sans Light"/>
          <w:sz w:val="20"/>
          <w:szCs w:val="20"/>
        </w:rPr>
      </w:pPr>
    </w:p>
    <w:p w14:paraId="16D1D2D6" w14:textId="77777777" w:rsidR="004D60EB" w:rsidRPr="00023584" w:rsidRDefault="004D60EB"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297A" w14:textId="77777777" w:rsidR="00E552DC" w:rsidRDefault="00E552DC" w:rsidP="00B861D1">
      <w:r>
        <w:separator/>
      </w:r>
    </w:p>
  </w:endnote>
  <w:endnote w:type="continuationSeparator" w:id="0">
    <w:p w14:paraId="3F6FF8FB" w14:textId="77777777" w:rsidR="00E552DC" w:rsidRDefault="00E552DC"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1461" w14:textId="77777777" w:rsidR="00E552DC" w:rsidRDefault="00E552DC" w:rsidP="00B861D1">
      <w:r>
        <w:separator/>
      </w:r>
    </w:p>
  </w:footnote>
  <w:footnote w:type="continuationSeparator" w:id="0">
    <w:p w14:paraId="6007B3DC" w14:textId="77777777" w:rsidR="00E552DC" w:rsidRDefault="00E552DC"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5"/>
  </w:num>
  <w:num w:numId="3" w16cid:durableId="535388323">
    <w:abstractNumId w:val="6"/>
  </w:num>
  <w:num w:numId="4" w16cid:durableId="577248781">
    <w:abstractNumId w:val="7"/>
  </w:num>
  <w:num w:numId="5" w16cid:durableId="284770591">
    <w:abstractNumId w:val="3"/>
  </w:num>
  <w:num w:numId="6" w16cid:durableId="998535389">
    <w:abstractNumId w:val="4"/>
  </w:num>
  <w:num w:numId="7" w16cid:durableId="844635362">
    <w:abstractNumId w:val="9"/>
  </w:num>
  <w:num w:numId="8" w16cid:durableId="215512415">
    <w:abstractNumId w:val="0"/>
  </w:num>
  <w:num w:numId="9" w16cid:durableId="1255480508">
    <w:abstractNumId w:val="8"/>
  </w:num>
  <w:num w:numId="10" w16cid:durableId="2084141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C047B"/>
    <w:rsid w:val="000C4618"/>
    <w:rsid w:val="000D5A6E"/>
    <w:rsid w:val="000F65EC"/>
    <w:rsid w:val="00100A81"/>
    <w:rsid w:val="00130644"/>
    <w:rsid w:val="00146C29"/>
    <w:rsid w:val="001728F7"/>
    <w:rsid w:val="0026739B"/>
    <w:rsid w:val="00274C5E"/>
    <w:rsid w:val="00275711"/>
    <w:rsid w:val="0029482E"/>
    <w:rsid w:val="00334546"/>
    <w:rsid w:val="00355B2B"/>
    <w:rsid w:val="003C1D14"/>
    <w:rsid w:val="003C5D75"/>
    <w:rsid w:val="00420D0A"/>
    <w:rsid w:val="0045393B"/>
    <w:rsid w:val="0048238F"/>
    <w:rsid w:val="00483F1C"/>
    <w:rsid w:val="004C0F8C"/>
    <w:rsid w:val="004D60EB"/>
    <w:rsid w:val="004F1848"/>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627AD"/>
    <w:rsid w:val="00880EAA"/>
    <w:rsid w:val="008B571E"/>
    <w:rsid w:val="008B7D3B"/>
    <w:rsid w:val="008C1C76"/>
    <w:rsid w:val="008F0DFC"/>
    <w:rsid w:val="009271DA"/>
    <w:rsid w:val="009B61A7"/>
    <w:rsid w:val="009D0E2C"/>
    <w:rsid w:val="009E5DD7"/>
    <w:rsid w:val="009F5396"/>
    <w:rsid w:val="00A8736E"/>
    <w:rsid w:val="00A93BA1"/>
    <w:rsid w:val="00AF172D"/>
    <w:rsid w:val="00B62408"/>
    <w:rsid w:val="00B74724"/>
    <w:rsid w:val="00B80678"/>
    <w:rsid w:val="00B861D1"/>
    <w:rsid w:val="00BD0071"/>
    <w:rsid w:val="00C16641"/>
    <w:rsid w:val="00C52741"/>
    <w:rsid w:val="00CC2345"/>
    <w:rsid w:val="00CD2A27"/>
    <w:rsid w:val="00CD333C"/>
    <w:rsid w:val="00D55870"/>
    <w:rsid w:val="00DB1FC1"/>
    <w:rsid w:val="00DB518C"/>
    <w:rsid w:val="00E003DA"/>
    <w:rsid w:val="00E06018"/>
    <w:rsid w:val="00E4222D"/>
    <w:rsid w:val="00E552DC"/>
    <w:rsid w:val="00EF0C57"/>
    <w:rsid w:val="00F0273E"/>
    <w:rsid w:val="00F25FAD"/>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2023-05-02T21:38:00Z</cp:lastPrinted>
  <dcterms:created xsi:type="dcterms:W3CDTF">2023-05-03T14:59:00Z</dcterms:created>
  <dcterms:modified xsi:type="dcterms:W3CDTF">2023-05-03T14:59:00Z</dcterms:modified>
</cp:coreProperties>
</file>