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5826E457" w:rsidR="001E5E43" w:rsidRPr="007A1CB8" w:rsidRDefault="003C45B7" w:rsidP="005161D1">
      <w:pPr>
        <w:spacing w:after="0" w:line="240" w:lineRule="auto"/>
        <w:rPr>
          <w:rFonts w:ascii="Garamond" w:eastAsia="Calibri" w:hAnsi="Garamond" w:cs="Times New Roman"/>
          <w:bCs/>
          <w:sz w:val="24"/>
          <w:szCs w:val="24"/>
          <w:lang w:val="es-ES"/>
        </w:rPr>
      </w:pPr>
      <w:r w:rsidRPr="007A1CB8">
        <w:rPr>
          <w:rFonts w:ascii="Garamond" w:eastAsia="Calibri" w:hAnsi="Garamond" w:cs="Times New Roman"/>
          <w:bCs/>
          <w:noProof/>
          <w:sz w:val="24"/>
          <w:szCs w:val="24"/>
          <w:lang w:val="es-ES"/>
        </w:rPr>
        <w:drawing>
          <wp:inline distT="0" distB="0" distL="0" distR="0" wp14:anchorId="5B411146" wp14:editId="56C6430C">
            <wp:extent cx="1821343" cy="1302328"/>
            <wp:effectExtent l="0" t="0" r="0" b="635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71062E19" w14:textId="6DDCFCA8" w:rsidR="00B95C35" w:rsidRPr="007A1CB8" w:rsidRDefault="00B95C35" w:rsidP="005161D1">
      <w:pPr>
        <w:spacing w:after="0" w:line="240" w:lineRule="auto"/>
        <w:rPr>
          <w:rFonts w:ascii="Garamond" w:hAnsi="Garamond"/>
          <w:b/>
          <w:bCs/>
          <w:sz w:val="24"/>
          <w:szCs w:val="24"/>
          <w:lang w:val="es-ES"/>
        </w:rPr>
      </w:pPr>
    </w:p>
    <w:p w14:paraId="0EA762FC" w14:textId="77777777" w:rsidR="005161D1" w:rsidRPr="00751724" w:rsidRDefault="005161D1" w:rsidP="005161D1">
      <w:pPr>
        <w:pStyle w:val="paragraph"/>
        <w:spacing w:before="0" w:after="0"/>
        <w:rPr>
          <w:rFonts w:ascii="Garamond" w:eastAsia="Calibri" w:hAnsi="Garamond"/>
          <w:b/>
          <w:bCs/>
          <w:sz w:val="28"/>
          <w:szCs w:val="28"/>
          <w:lang w:val="es-US"/>
        </w:rPr>
      </w:pPr>
      <w:r>
        <w:rPr>
          <w:rStyle w:val="eop"/>
          <w:rFonts w:ascii="Garamond" w:hAnsi="Garamond" w:cs="Segoe UI"/>
          <w:b/>
          <w:bCs/>
          <w:sz w:val="28"/>
          <w:szCs w:val="28"/>
          <w:lang w:val="es-US"/>
        </w:rPr>
        <w:t>12</w:t>
      </w:r>
      <w:r w:rsidRPr="00751724">
        <w:rPr>
          <w:rStyle w:val="eop"/>
          <w:rFonts w:ascii="Garamond" w:hAnsi="Garamond" w:cs="Segoe UI"/>
          <w:b/>
          <w:bCs/>
          <w:sz w:val="28"/>
          <w:szCs w:val="28"/>
          <w:lang w:val="es-US"/>
        </w:rPr>
        <w:t xml:space="preserve"> de noviembre</w:t>
      </w:r>
      <w:r w:rsidRPr="00751724">
        <w:rPr>
          <w:rFonts w:ascii="Garamond" w:eastAsia="Calibri" w:hAnsi="Garamond"/>
          <w:b/>
          <w:bCs/>
          <w:sz w:val="28"/>
          <w:szCs w:val="28"/>
          <w:lang w:val="es-US"/>
        </w:rPr>
        <w:t xml:space="preserve"> de 2023 – Pentecostés 24 (A)</w:t>
      </w:r>
    </w:p>
    <w:p w14:paraId="468D22EE" w14:textId="77777777" w:rsidR="005161D1" w:rsidRPr="00751724" w:rsidRDefault="005161D1" w:rsidP="005161D1">
      <w:pPr>
        <w:spacing w:after="0" w:line="240" w:lineRule="auto"/>
        <w:rPr>
          <w:rFonts w:ascii="Garamond" w:hAnsi="Garamond"/>
          <w:b/>
          <w:bCs/>
          <w:sz w:val="28"/>
          <w:szCs w:val="28"/>
          <w:lang w:val="en-US"/>
        </w:rPr>
      </w:pPr>
      <w:r w:rsidRPr="00751724">
        <w:rPr>
          <w:rFonts w:ascii="Garamond" w:hAnsi="Garamond"/>
          <w:b/>
          <w:bCs/>
          <w:sz w:val="28"/>
          <w:szCs w:val="28"/>
        </w:rPr>
        <w:t>L</w:t>
      </w:r>
      <w:r w:rsidRPr="00751724">
        <w:rPr>
          <w:rFonts w:ascii="Garamond" w:hAnsi="Garamond"/>
          <w:b/>
          <w:bCs/>
          <w:sz w:val="28"/>
          <w:szCs w:val="28"/>
          <w:lang w:val="en-US"/>
        </w:rPr>
        <w:t>as subvenciones Constable y Roanridge</w:t>
      </w:r>
    </w:p>
    <w:p w14:paraId="2F81E5F2" w14:textId="77777777" w:rsidR="005161D1" w:rsidRPr="00751724" w:rsidRDefault="005161D1" w:rsidP="005161D1">
      <w:pPr>
        <w:spacing w:line="240" w:lineRule="auto"/>
        <w:rPr>
          <w:rFonts w:ascii="Garamond" w:hAnsi="Garamond"/>
          <w:b/>
          <w:bCs/>
          <w:sz w:val="28"/>
          <w:szCs w:val="28"/>
          <w:lang w:val="es-US"/>
        </w:rPr>
      </w:pPr>
    </w:p>
    <w:p w14:paraId="36F012E1" w14:textId="4598074F" w:rsidR="005161D1" w:rsidRPr="00751724" w:rsidRDefault="005161D1" w:rsidP="005161D1">
      <w:pPr>
        <w:spacing w:line="240" w:lineRule="auto"/>
        <w:rPr>
          <w:rFonts w:ascii="Garamond" w:hAnsi="Garamond"/>
          <w:sz w:val="28"/>
          <w:szCs w:val="28"/>
        </w:rPr>
      </w:pPr>
      <w:r w:rsidRPr="00751724">
        <w:rPr>
          <w:rFonts w:ascii="Garamond" w:hAnsi="Garamond"/>
          <w:noProof/>
          <w:sz w:val="28"/>
          <w:szCs w:val="28"/>
          <w:lang w:val="en-US"/>
        </w:rPr>
        <w:drawing>
          <wp:anchor distT="0" distB="0" distL="114300" distR="114300" simplePos="0" relativeHeight="251659264" behindDoc="0" locked="0" layoutInCell="1" allowOverlap="1" wp14:anchorId="796524A1" wp14:editId="2A88EDFD">
            <wp:simplePos x="0" y="0"/>
            <wp:positionH relativeFrom="column">
              <wp:posOffset>3175</wp:posOffset>
            </wp:positionH>
            <wp:positionV relativeFrom="paragraph">
              <wp:posOffset>2287699</wp:posOffset>
            </wp:positionV>
            <wp:extent cx="4124960" cy="824865"/>
            <wp:effectExtent l="0" t="0" r="2540" b="635"/>
            <wp:wrapSquare wrapText="bothSides"/>
            <wp:docPr id="1690782583" name="Picture 1"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82583" name="Picture 1" descr="A close up of a book&#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4124960" cy="824865"/>
                    </a:xfrm>
                    <a:prstGeom prst="rect">
                      <a:avLst/>
                    </a:prstGeom>
                  </pic:spPr>
                </pic:pic>
              </a:graphicData>
            </a:graphic>
            <wp14:sizeRelH relativeFrom="margin">
              <wp14:pctWidth>0</wp14:pctWidth>
            </wp14:sizeRelH>
            <wp14:sizeRelV relativeFrom="margin">
              <wp14:pctHeight>0</wp14:pctHeight>
            </wp14:sizeRelV>
          </wp:anchor>
        </w:drawing>
      </w:r>
      <w:r w:rsidRPr="00751724">
        <w:rPr>
          <w:rFonts w:ascii="Garamond" w:hAnsi="Garamond"/>
          <w:sz w:val="28"/>
          <w:szCs w:val="28"/>
          <w:lang w:val="en-US"/>
        </w:rPr>
        <w:t>Ya están abiertas las solicitudes para dos oportunidades de becas que la Iglesia Episcopal ofrece cada año: las subvenciones del Fondo Constable, que se enfocan en la educación religiosa, y las del Fideicomiso Roanridge, que fomentan el desarrollo de liderazgo en pequeñas ciudades y comunidades rurales. La fecha límite de solicitud en el caso de ambas subvenciones es el 2 de enero</w:t>
      </w:r>
      <w:r w:rsidRPr="00751724">
        <w:rPr>
          <w:rFonts w:ascii="Garamond" w:hAnsi="Garamond"/>
          <w:sz w:val="28"/>
          <w:szCs w:val="28"/>
        </w:rPr>
        <w:t xml:space="preserve"> de 2024. </w:t>
      </w:r>
      <w:r w:rsidRPr="00751724">
        <w:rPr>
          <w:rFonts w:ascii="Garamond" w:hAnsi="Garamond"/>
          <w:sz w:val="28"/>
          <w:szCs w:val="28"/>
          <w:lang w:val="en-US"/>
        </w:rPr>
        <w:t>Los requisitos para participar y el formulario de solicitud están disponibles en línea en inglés, español y francés</w:t>
      </w:r>
      <w:r w:rsidRPr="00751724">
        <w:rPr>
          <w:rFonts w:ascii="Garamond" w:hAnsi="Garamond"/>
          <w:i/>
          <w:iCs/>
          <w:sz w:val="28"/>
          <w:szCs w:val="28"/>
        </w:rPr>
        <w:t>: iam.ec/rcgrants</w:t>
      </w:r>
      <w:r w:rsidRPr="00751724">
        <w:rPr>
          <w:rFonts w:ascii="Garamond" w:hAnsi="Garamond"/>
          <w:sz w:val="28"/>
          <w:szCs w:val="28"/>
        </w:rPr>
        <w:t>.</w:t>
      </w:r>
    </w:p>
    <w:p w14:paraId="4EB6A86F" w14:textId="49DA89C6" w:rsidR="005161D1" w:rsidRDefault="005161D1" w:rsidP="005161D1">
      <w:pPr>
        <w:spacing w:line="240" w:lineRule="auto"/>
        <w:rPr>
          <w:rFonts w:ascii="Garamond" w:hAnsi="Garamond"/>
          <w:sz w:val="28"/>
          <w:szCs w:val="28"/>
          <w:lang w:val="en-US"/>
        </w:rPr>
      </w:pPr>
    </w:p>
    <w:p w14:paraId="398DDA1D" w14:textId="77777777" w:rsidR="005161D1" w:rsidRDefault="005161D1" w:rsidP="005161D1">
      <w:pPr>
        <w:spacing w:line="240" w:lineRule="auto"/>
        <w:rPr>
          <w:rFonts w:ascii="Garamond" w:hAnsi="Garamond"/>
          <w:sz w:val="28"/>
          <w:szCs w:val="28"/>
          <w:lang w:val="en-US"/>
        </w:rPr>
      </w:pPr>
      <w:r w:rsidRPr="00751724">
        <w:rPr>
          <w:rFonts w:ascii="Garamond" w:hAnsi="Garamond"/>
          <w:sz w:val="28"/>
          <w:szCs w:val="28"/>
          <w:lang w:val="en-US"/>
        </w:rPr>
        <w:t xml:space="preserve">Las subvenciones del </w:t>
      </w:r>
      <w:r w:rsidRPr="00751724">
        <w:rPr>
          <w:rFonts w:ascii="Garamond" w:hAnsi="Garamond"/>
          <w:b/>
          <w:bCs/>
          <w:sz w:val="28"/>
          <w:szCs w:val="28"/>
          <w:lang w:val="en-US"/>
        </w:rPr>
        <w:t xml:space="preserve">Fondo Constable </w:t>
      </w:r>
      <w:r w:rsidRPr="00751724">
        <w:rPr>
          <w:rFonts w:ascii="Garamond" w:hAnsi="Garamond"/>
          <w:sz w:val="28"/>
          <w:szCs w:val="28"/>
          <w:lang w:val="en-US"/>
        </w:rPr>
        <w:t xml:space="preserve">apoyan iniciativas misioneras fuera del presupuesto de la Iglesia </w:t>
      </w:r>
    </w:p>
    <w:p w14:paraId="49F69E3C" w14:textId="77777777" w:rsidR="005161D1" w:rsidRPr="007A1CB8" w:rsidRDefault="005161D1" w:rsidP="005161D1">
      <w:pPr>
        <w:spacing w:after="0" w:line="240" w:lineRule="auto"/>
        <w:rPr>
          <w:rFonts w:ascii="Garamond" w:eastAsia="Calibri" w:hAnsi="Garamond" w:cs="Times New Roman"/>
          <w:bCs/>
          <w:sz w:val="24"/>
          <w:szCs w:val="24"/>
          <w:lang w:val="es-ES"/>
        </w:rPr>
      </w:pPr>
      <w:r w:rsidRPr="007A1CB8">
        <w:rPr>
          <w:rFonts w:ascii="Garamond" w:eastAsia="Calibri" w:hAnsi="Garamond" w:cs="Times New Roman"/>
          <w:bCs/>
          <w:noProof/>
          <w:sz w:val="24"/>
          <w:szCs w:val="24"/>
          <w:lang w:val="es-ES"/>
        </w:rPr>
        <w:drawing>
          <wp:inline distT="0" distB="0" distL="0" distR="0" wp14:anchorId="66440200" wp14:editId="5A0DA898">
            <wp:extent cx="1821343" cy="1302328"/>
            <wp:effectExtent l="0" t="0" r="0" b="6350"/>
            <wp:docPr id="894572519" name="Picture 894572519"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1155" cy="1466652"/>
                    </a:xfrm>
                    <a:prstGeom prst="rect">
                      <a:avLst/>
                    </a:prstGeom>
                  </pic:spPr>
                </pic:pic>
              </a:graphicData>
            </a:graphic>
          </wp:inline>
        </w:drawing>
      </w:r>
    </w:p>
    <w:p w14:paraId="15212DD4" w14:textId="77777777" w:rsidR="005161D1" w:rsidRPr="007A1CB8" w:rsidRDefault="005161D1" w:rsidP="005161D1">
      <w:pPr>
        <w:spacing w:after="0" w:line="240" w:lineRule="auto"/>
        <w:rPr>
          <w:rFonts w:ascii="Garamond" w:hAnsi="Garamond"/>
          <w:b/>
          <w:bCs/>
          <w:sz w:val="24"/>
          <w:szCs w:val="24"/>
          <w:lang w:val="es-ES"/>
        </w:rPr>
      </w:pPr>
    </w:p>
    <w:p w14:paraId="34E7E32D" w14:textId="77777777" w:rsidR="005161D1" w:rsidRPr="00751724" w:rsidRDefault="005161D1" w:rsidP="005161D1">
      <w:pPr>
        <w:pStyle w:val="paragraph"/>
        <w:spacing w:before="0" w:after="0"/>
        <w:rPr>
          <w:rFonts w:ascii="Garamond" w:eastAsia="Calibri" w:hAnsi="Garamond"/>
          <w:b/>
          <w:bCs/>
          <w:sz w:val="28"/>
          <w:szCs w:val="28"/>
          <w:lang w:val="es-US"/>
        </w:rPr>
      </w:pPr>
      <w:r>
        <w:rPr>
          <w:rStyle w:val="eop"/>
          <w:rFonts w:ascii="Garamond" w:hAnsi="Garamond" w:cs="Segoe UI"/>
          <w:b/>
          <w:bCs/>
          <w:sz w:val="28"/>
          <w:szCs w:val="28"/>
          <w:lang w:val="es-US"/>
        </w:rPr>
        <w:t>12</w:t>
      </w:r>
      <w:r w:rsidRPr="00751724">
        <w:rPr>
          <w:rStyle w:val="eop"/>
          <w:rFonts w:ascii="Garamond" w:hAnsi="Garamond" w:cs="Segoe UI"/>
          <w:b/>
          <w:bCs/>
          <w:sz w:val="28"/>
          <w:szCs w:val="28"/>
          <w:lang w:val="es-US"/>
        </w:rPr>
        <w:t xml:space="preserve"> de noviembre</w:t>
      </w:r>
      <w:r w:rsidRPr="00751724">
        <w:rPr>
          <w:rFonts w:ascii="Garamond" w:eastAsia="Calibri" w:hAnsi="Garamond"/>
          <w:b/>
          <w:bCs/>
          <w:sz w:val="28"/>
          <w:szCs w:val="28"/>
          <w:lang w:val="es-US"/>
        </w:rPr>
        <w:t xml:space="preserve"> de 2023 – Pentecostés 24 (A)</w:t>
      </w:r>
    </w:p>
    <w:p w14:paraId="3F0301ED" w14:textId="77777777" w:rsidR="005161D1" w:rsidRPr="00751724" w:rsidRDefault="005161D1" w:rsidP="005161D1">
      <w:pPr>
        <w:spacing w:after="0" w:line="240" w:lineRule="auto"/>
        <w:rPr>
          <w:rFonts w:ascii="Garamond" w:hAnsi="Garamond"/>
          <w:b/>
          <w:bCs/>
          <w:sz w:val="28"/>
          <w:szCs w:val="28"/>
          <w:lang w:val="en-US"/>
        </w:rPr>
      </w:pPr>
      <w:r w:rsidRPr="00751724">
        <w:rPr>
          <w:rFonts w:ascii="Garamond" w:hAnsi="Garamond"/>
          <w:b/>
          <w:bCs/>
          <w:sz w:val="28"/>
          <w:szCs w:val="28"/>
        </w:rPr>
        <w:t>L</w:t>
      </w:r>
      <w:r w:rsidRPr="00751724">
        <w:rPr>
          <w:rFonts w:ascii="Garamond" w:hAnsi="Garamond"/>
          <w:b/>
          <w:bCs/>
          <w:sz w:val="28"/>
          <w:szCs w:val="28"/>
          <w:lang w:val="en-US"/>
        </w:rPr>
        <w:t>as subvenciones Constable y Roanridge</w:t>
      </w:r>
    </w:p>
    <w:p w14:paraId="716DACFF" w14:textId="77777777" w:rsidR="005161D1" w:rsidRPr="00751724" w:rsidRDefault="005161D1" w:rsidP="005161D1">
      <w:pPr>
        <w:spacing w:line="240" w:lineRule="auto"/>
        <w:rPr>
          <w:rFonts w:ascii="Garamond" w:hAnsi="Garamond"/>
          <w:b/>
          <w:bCs/>
          <w:sz w:val="28"/>
          <w:szCs w:val="28"/>
          <w:lang w:val="es-US"/>
        </w:rPr>
      </w:pPr>
    </w:p>
    <w:p w14:paraId="1792B2EB" w14:textId="77777777" w:rsidR="005161D1" w:rsidRPr="00751724" w:rsidRDefault="005161D1" w:rsidP="005161D1">
      <w:pPr>
        <w:spacing w:line="240" w:lineRule="auto"/>
        <w:rPr>
          <w:rFonts w:ascii="Garamond" w:hAnsi="Garamond"/>
          <w:sz w:val="28"/>
          <w:szCs w:val="28"/>
        </w:rPr>
      </w:pPr>
      <w:r w:rsidRPr="00751724">
        <w:rPr>
          <w:rFonts w:ascii="Garamond" w:hAnsi="Garamond"/>
          <w:noProof/>
          <w:sz w:val="28"/>
          <w:szCs w:val="28"/>
          <w:lang w:val="en-US"/>
        </w:rPr>
        <w:drawing>
          <wp:anchor distT="0" distB="0" distL="114300" distR="114300" simplePos="0" relativeHeight="251662336" behindDoc="0" locked="0" layoutInCell="1" allowOverlap="1" wp14:anchorId="5909ACF4" wp14:editId="633CEF65">
            <wp:simplePos x="0" y="0"/>
            <wp:positionH relativeFrom="column">
              <wp:posOffset>3175</wp:posOffset>
            </wp:positionH>
            <wp:positionV relativeFrom="paragraph">
              <wp:posOffset>2287699</wp:posOffset>
            </wp:positionV>
            <wp:extent cx="4124960" cy="824865"/>
            <wp:effectExtent l="0" t="0" r="2540" b="635"/>
            <wp:wrapSquare wrapText="bothSides"/>
            <wp:docPr id="536033009" name="Picture 536033009"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82583" name="Picture 1" descr="A close up of a book&#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4124960" cy="824865"/>
                    </a:xfrm>
                    <a:prstGeom prst="rect">
                      <a:avLst/>
                    </a:prstGeom>
                  </pic:spPr>
                </pic:pic>
              </a:graphicData>
            </a:graphic>
            <wp14:sizeRelH relativeFrom="margin">
              <wp14:pctWidth>0</wp14:pctWidth>
            </wp14:sizeRelH>
            <wp14:sizeRelV relativeFrom="margin">
              <wp14:pctHeight>0</wp14:pctHeight>
            </wp14:sizeRelV>
          </wp:anchor>
        </w:drawing>
      </w:r>
      <w:r w:rsidRPr="00751724">
        <w:rPr>
          <w:rFonts w:ascii="Garamond" w:hAnsi="Garamond"/>
          <w:sz w:val="28"/>
          <w:szCs w:val="28"/>
          <w:lang w:val="en-US"/>
        </w:rPr>
        <w:t>Ya están abiertas las solicitudes para dos oportunidades de becas que la Iglesia Episcopal ofrece cada año: las subvenciones del Fondo Constable, que se enfocan en la educación religiosa, y las del Fideicomiso Roanridge, que fomentan el desarrollo de liderazgo en pequeñas ciudades y comunidades rurales. La fecha límite de solicitud en el caso de ambas subvenciones es el 2 de enero</w:t>
      </w:r>
      <w:r w:rsidRPr="00751724">
        <w:rPr>
          <w:rFonts w:ascii="Garamond" w:hAnsi="Garamond"/>
          <w:sz w:val="28"/>
          <w:szCs w:val="28"/>
        </w:rPr>
        <w:t xml:space="preserve"> de 2024. </w:t>
      </w:r>
      <w:r w:rsidRPr="00751724">
        <w:rPr>
          <w:rFonts w:ascii="Garamond" w:hAnsi="Garamond"/>
          <w:sz w:val="28"/>
          <w:szCs w:val="28"/>
          <w:lang w:val="en-US"/>
        </w:rPr>
        <w:t>Los requisitos para participar y el formulario de solicitud están disponibles en línea en inglés, español y francés</w:t>
      </w:r>
      <w:r w:rsidRPr="00751724">
        <w:rPr>
          <w:rFonts w:ascii="Garamond" w:hAnsi="Garamond"/>
          <w:i/>
          <w:iCs/>
          <w:sz w:val="28"/>
          <w:szCs w:val="28"/>
        </w:rPr>
        <w:t>: iam.ec/rcgrants</w:t>
      </w:r>
      <w:r w:rsidRPr="00751724">
        <w:rPr>
          <w:rFonts w:ascii="Garamond" w:hAnsi="Garamond"/>
          <w:sz w:val="28"/>
          <w:szCs w:val="28"/>
        </w:rPr>
        <w:t>.</w:t>
      </w:r>
    </w:p>
    <w:p w14:paraId="71E693A5" w14:textId="77777777" w:rsidR="005161D1" w:rsidRDefault="005161D1" w:rsidP="005161D1">
      <w:pPr>
        <w:spacing w:line="240" w:lineRule="auto"/>
        <w:rPr>
          <w:rFonts w:ascii="Garamond" w:hAnsi="Garamond"/>
          <w:sz w:val="28"/>
          <w:szCs w:val="28"/>
          <w:lang w:val="en-US"/>
        </w:rPr>
      </w:pPr>
    </w:p>
    <w:p w14:paraId="35BB1C93" w14:textId="77777777" w:rsidR="005161D1" w:rsidRDefault="005161D1" w:rsidP="005161D1">
      <w:pPr>
        <w:spacing w:line="240" w:lineRule="auto"/>
        <w:rPr>
          <w:rFonts w:ascii="Garamond" w:hAnsi="Garamond"/>
          <w:sz w:val="28"/>
          <w:szCs w:val="28"/>
          <w:lang w:val="en-US"/>
        </w:rPr>
      </w:pPr>
      <w:r w:rsidRPr="00751724">
        <w:rPr>
          <w:rFonts w:ascii="Garamond" w:hAnsi="Garamond"/>
          <w:sz w:val="28"/>
          <w:szCs w:val="28"/>
          <w:lang w:val="en-US"/>
        </w:rPr>
        <w:t xml:space="preserve">Las subvenciones del </w:t>
      </w:r>
      <w:r w:rsidRPr="00751724">
        <w:rPr>
          <w:rFonts w:ascii="Garamond" w:hAnsi="Garamond"/>
          <w:b/>
          <w:bCs/>
          <w:sz w:val="28"/>
          <w:szCs w:val="28"/>
          <w:lang w:val="en-US"/>
        </w:rPr>
        <w:t xml:space="preserve">Fondo Constable </w:t>
      </w:r>
      <w:r w:rsidRPr="00751724">
        <w:rPr>
          <w:rFonts w:ascii="Garamond" w:hAnsi="Garamond"/>
          <w:sz w:val="28"/>
          <w:szCs w:val="28"/>
          <w:lang w:val="en-US"/>
        </w:rPr>
        <w:t xml:space="preserve">apoyan iniciativas misioneras fuera del presupuesto de la Iglesia </w:t>
      </w:r>
    </w:p>
    <w:p w14:paraId="525C176B" w14:textId="1DD86C59" w:rsidR="005161D1" w:rsidRDefault="005161D1" w:rsidP="005161D1">
      <w:pPr>
        <w:spacing w:line="240" w:lineRule="auto"/>
        <w:rPr>
          <w:rFonts w:ascii="Garamond" w:hAnsi="Garamond"/>
          <w:sz w:val="28"/>
          <w:szCs w:val="28"/>
        </w:rPr>
      </w:pPr>
      <w:r w:rsidRPr="00751724">
        <w:rPr>
          <w:rFonts w:ascii="Garamond" w:hAnsi="Garamond"/>
          <w:sz w:val="28"/>
          <w:szCs w:val="28"/>
          <w:lang w:val="en-US"/>
        </w:rPr>
        <w:lastRenderedPageBreak/>
        <w:t>Episcopal, con una preferencia declarada por el trabajo en educación religiosa. Las subvenciones llevan el nombre de la visionaria filántropa Marie Louise Constable, quien estableció el fondo a través de una donación realizada a la Iglesia Episcopal en 1935.</w:t>
      </w:r>
    </w:p>
    <w:p w14:paraId="2B5576EC" w14:textId="1507E691" w:rsidR="005161D1" w:rsidRPr="00751724" w:rsidRDefault="005161D1" w:rsidP="005161D1">
      <w:pPr>
        <w:spacing w:line="240" w:lineRule="auto"/>
        <w:rPr>
          <w:rFonts w:ascii="Garamond" w:hAnsi="Garamond"/>
          <w:sz w:val="28"/>
          <w:szCs w:val="28"/>
        </w:rPr>
      </w:pPr>
    </w:p>
    <w:p w14:paraId="08BFF402" w14:textId="6712C96D" w:rsidR="005161D1" w:rsidRPr="00751724" w:rsidRDefault="005161D1" w:rsidP="005161D1">
      <w:pPr>
        <w:spacing w:line="240" w:lineRule="auto"/>
        <w:rPr>
          <w:rFonts w:ascii="Garamond" w:hAnsi="Garamond"/>
          <w:sz w:val="28"/>
          <w:szCs w:val="28"/>
        </w:rPr>
      </w:pPr>
      <w:r w:rsidRPr="00751724">
        <w:rPr>
          <w:rFonts w:ascii="Garamond" w:hAnsi="Garamond"/>
          <w:noProof/>
          <w:sz w:val="28"/>
          <w:szCs w:val="28"/>
          <w:lang w:val="en-US"/>
        </w:rPr>
        <w:drawing>
          <wp:anchor distT="0" distB="0" distL="114300" distR="114300" simplePos="0" relativeHeight="251660288" behindDoc="0" locked="0" layoutInCell="1" allowOverlap="1" wp14:anchorId="50FCD779" wp14:editId="5C74D953">
            <wp:simplePos x="0" y="0"/>
            <wp:positionH relativeFrom="column">
              <wp:posOffset>0</wp:posOffset>
            </wp:positionH>
            <wp:positionV relativeFrom="paragraph">
              <wp:posOffset>-132166</wp:posOffset>
            </wp:positionV>
            <wp:extent cx="4008120" cy="801370"/>
            <wp:effectExtent l="0" t="0" r="5080" b="0"/>
            <wp:wrapSquare wrapText="bothSides"/>
            <wp:docPr id="546922672" name="Picture 2" descr="A close up of a wheat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22672" name="Picture 2" descr="A close up of a wheat fiel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4008120" cy="801370"/>
                    </a:xfrm>
                    <a:prstGeom prst="rect">
                      <a:avLst/>
                    </a:prstGeom>
                  </pic:spPr>
                </pic:pic>
              </a:graphicData>
            </a:graphic>
            <wp14:sizeRelH relativeFrom="margin">
              <wp14:pctWidth>0</wp14:pctWidth>
            </wp14:sizeRelH>
            <wp14:sizeRelV relativeFrom="margin">
              <wp14:pctHeight>0</wp14:pctHeight>
            </wp14:sizeRelV>
          </wp:anchor>
        </w:drawing>
      </w:r>
      <w:r w:rsidRPr="00751724">
        <w:rPr>
          <w:rFonts w:ascii="Garamond" w:hAnsi="Garamond"/>
          <w:sz w:val="28"/>
          <w:szCs w:val="28"/>
          <w:lang w:val="en-US"/>
        </w:rPr>
        <w:t xml:space="preserve">El </w:t>
      </w:r>
      <w:r w:rsidRPr="00751724">
        <w:rPr>
          <w:rFonts w:ascii="Garamond" w:hAnsi="Garamond"/>
          <w:b/>
          <w:bCs/>
          <w:sz w:val="28"/>
          <w:szCs w:val="28"/>
          <w:lang w:val="en-US"/>
        </w:rPr>
        <w:t>Fideicomiso Roanridge</w:t>
      </w:r>
      <w:r w:rsidRPr="00751724">
        <w:rPr>
          <w:rFonts w:ascii="Garamond" w:hAnsi="Garamond"/>
          <w:sz w:val="28"/>
          <w:szCs w:val="28"/>
          <w:lang w:val="en-US"/>
        </w:rPr>
        <w:t> fue establecido por la familia Cochel, cuyos miembros donaron a la Iglesia Episcopal una granja de Missouri llamada </w:t>
      </w:r>
      <w:r w:rsidRPr="00751724">
        <w:rPr>
          <w:rFonts w:ascii="Garamond" w:hAnsi="Garamond"/>
          <w:i/>
          <w:iCs/>
          <w:sz w:val="28"/>
          <w:szCs w:val="28"/>
          <w:lang w:val="en-US"/>
        </w:rPr>
        <w:t>Roanridge</w:t>
      </w:r>
      <w:r w:rsidRPr="00751724">
        <w:rPr>
          <w:rFonts w:ascii="Garamond" w:hAnsi="Garamond"/>
          <w:sz w:val="28"/>
          <w:szCs w:val="28"/>
          <w:lang w:val="en-US"/>
        </w:rPr>
        <w:t>. Los fondos de la subvención apoyan modelos creativos de desarrollo de liderazgo y formación para laicos y clérigos en pequeñas ciudades y comunidades rurales de toda la Iglesia.</w:t>
      </w:r>
    </w:p>
    <w:p w14:paraId="4700B403" w14:textId="77777777" w:rsidR="005161D1" w:rsidRPr="00751724" w:rsidRDefault="005161D1" w:rsidP="005161D1">
      <w:pPr>
        <w:spacing w:after="0" w:line="240" w:lineRule="auto"/>
        <w:rPr>
          <w:rFonts w:ascii="Garamond" w:hAnsi="Garamond"/>
          <w:sz w:val="28"/>
          <w:szCs w:val="28"/>
          <w:lang w:val="en-US"/>
        </w:rPr>
      </w:pPr>
    </w:p>
    <w:p w14:paraId="0106B547" w14:textId="77777777" w:rsidR="005161D1" w:rsidRPr="00751724" w:rsidRDefault="005161D1" w:rsidP="005161D1">
      <w:pPr>
        <w:spacing w:line="240" w:lineRule="auto"/>
        <w:rPr>
          <w:rFonts w:ascii="Garamond" w:hAnsi="Garamond"/>
          <w:sz w:val="28"/>
          <w:szCs w:val="28"/>
          <w:lang w:val="en-US"/>
        </w:rPr>
      </w:pPr>
      <w:r w:rsidRPr="00751724">
        <w:rPr>
          <w:rFonts w:ascii="Garamond" w:hAnsi="Garamond"/>
          <w:sz w:val="28"/>
          <w:szCs w:val="28"/>
          <w:lang w:val="en-US"/>
        </w:rPr>
        <w:t>En febrero de 2023, el Consejo Ejecutivo de la Iglesia Episcopal aprobó la concesión de siete subvenciones del Fondo Constable y ocho subvenciones del Fideicomiso </w:t>
      </w:r>
      <w:r w:rsidRPr="00751724">
        <w:rPr>
          <w:rFonts w:ascii="Garamond" w:hAnsi="Garamond"/>
          <w:i/>
          <w:iCs/>
          <w:sz w:val="28"/>
          <w:szCs w:val="28"/>
          <w:lang w:val="en-US"/>
        </w:rPr>
        <w:t>Roanridge</w:t>
      </w:r>
      <w:r w:rsidRPr="00751724">
        <w:rPr>
          <w:rFonts w:ascii="Garamond" w:hAnsi="Garamond"/>
          <w:sz w:val="28"/>
          <w:szCs w:val="28"/>
          <w:lang w:val="en-US"/>
        </w:rPr>
        <w:t>, por un total de más de 487,000 dólares. Para obtener más información sobre cualquiera de estas subvenciones, póngase en contacto con Betsey Bell, asistente ejecutiva del encargado ejecutivo de la Convención General</w:t>
      </w:r>
      <w:r w:rsidRPr="00751724">
        <w:rPr>
          <w:rFonts w:ascii="Garamond" w:hAnsi="Garamond"/>
          <w:sz w:val="28"/>
          <w:szCs w:val="28"/>
        </w:rPr>
        <w:t xml:space="preserve">: </w:t>
      </w:r>
      <w:r w:rsidRPr="00751724">
        <w:rPr>
          <w:rFonts w:ascii="Garamond" w:hAnsi="Garamond"/>
          <w:i/>
          <w:iCs/>
          <w:sz w:val="28"/>
          <w:szCs w:val="28"/>
        </w:rPr>
        <w:t>bbell@episcopalchurch.org</w:t>
      </w:r>
      <w:r w:rsidRPr="00751724">
        <w:rPr>
          <w:rFonts w:ascii="Garamond" w:hAnsi="Garamond"/>
          <w:sz w:val="28"/>
          <w:szCs w:val="28"/>
        </w:rPr>
        <w:t>.</w:t>
      </w:r>
    </w:p>
    <w:p w14:paraId="756DA5C4" w14:textId="0CF0D851" w:rsidR="007A1CB8" w:rsidRDefault="007A1CB8" w:rsidP="005161D1">
      <w:pPr>
        <w:pStyle w:val="paragraph"/>
        <w:spacing w:before="0" w:after="0"/>
        <w:rPr>
          <w:rFonts w:ascii="Garamond" w:hAnsi="Garamond"/>
          <w:lang w:val="es-US"/>
        </w:rPr>
      </w:pPr>
    </w:p>
    <w:p w14:paraId="69033E60" w14:textId="77777777" w:rsidR="005161D1" w:rsidRDefault="005161D1" w:rsidP="005161D1">
      <w:pPr>
        <w:pStyle w:val="paragraph"/>
        <w:spacing w:before="0" w:after="0"/>
        <w:rPr>
          <w:rFonts w:ascii="Garamond" w:hAnsi="Garamond"/>
          <w:lang w:val="es-US"/>
        </w:rPr>
      </w:pPr>
    </w:p>
    <w:p w14:paraId="5E7BCAB0" w14:textId="77777777" w:rsidR="005161D1" w:rsidRDefault="005161D1" w:rsidP="005161D1">
      <w:pPr>
        <w:spacing w:line="240" w:lineRule="auto"/>
        <w:rPr>
          <w:rFonts w:ascii="Garamond" w:hAnsi="Garamond"/>
          <w:sz w:val="28"/>
          <w:szCs w:val="28"/>
        </w:rPr>
      </w:pPr>
      <w:r w:rsidRPr="00751724">
        <w:rPr>
          <w:rFonts w:ascii="Garamond" w:hAnsi="Garamond"/>
          <w:sz w:val="28"/>
          <w:szCs w:val="28"/>
          <w:lang w:val="en-US"/>
        </w:rPr>
        <w:t>Episcopal, con una preferencia declarada por el trabajo en educación religiosa. Las subvenciones llevan el nombre de la visionaria filántropa Marie Louise Constable, quien estableció el fondo a través de una donación realizada a la Iglesia Episcopal en 1935.</w:t>
      </w:r>
    </w:p>
    <w:p w14:paraId="4E1B9CC0" w14:textId="77777777" w:rsidR="005161D1" w:rsidRPr="00751724" w:rsidRDefault="005161D1" w:rsidP="005161D1">
      <w:pPr>
        <w:spacing w:line="240" w:lineRule="auto"/>
        <w:rPr>
          <w:rFonts w:ascii="Garamond" w:hAnsi="Garamond"/>
          <w:sz w:val="28"/>
          <w:szCs w:val="28"/>
        </w:rPr>
      </w:pPr>
    </w:p>
    <w:p w14:paraId="14595149" w14:textId="77777777" w:rsidR="005161D1" w:rsidRPr="00751724" w:rsidRDefault="005161D1" w:rsidP="005161D1">
      <w:pPr>
        <w:spacing w:line="240" w:lineRule="auto"/>
        <w:rPr>
          <w:rFonts w:ascii="Garamond" w:hAnsi="Garamond"/>
          <w:sz w:val="28"/>
          <w:szCs w:val="28"/>
        </w:rPr>
      </w:pPr>
      <w:r w:rsidRPr="00751724">
        <w:rPr>
          <w:rFonts w:ascii="Garamond" w:hAnsi="Garamond"/>
          <w:noProof/>
          <w:sz w:val="28"/>
          <w:szCs w:val="28"/>
          <w:lang w:val="en-US"/>
        </w:rPr>
        <w:drawing>
          <wp:anchor distT="0" distB="0" distL="114300" distR="114300" simplePos="0" relativeHeight="251664384" behindDoc="0" locked="0" layoutInCell="1" allowOverlap="1" wp14:anchorId="08C4B606" wp14:editId="7D87B0AF">
            <wp:simplePos x="0" y="0"/>
            <wp:positionH relativeFrom="column">
              <wp:posOffset>0</wp:posOffset>
            </wp:positionH>
            <wp:positionV relativeFrom="paragraph">
              <wp:posOffset>-132166</wp:posOffset>
            </wp:positionV>
            <wp:extent cx="4008120" cy="801370"/>
            <wp:effectExtent l="0" t="0" r="5080" b="0"/>
            <wp:wrapSquare wrapText="bothSides"/>
            <wp:docPr id="1720231026" name="Picture 1720231026" descr="A close up of a wheat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22672" name="Picture 2" descr="A close up of a wheat field&#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4008120" cy="801370"/>
                    </a:xfrm>
                    <a:prstGeom prst="rect">
                      <a:avLst/>
                    </a:prstGeom>
                  </pic:spPr>
                </pic:pic>
              </a:graphicData>
            </a:graphic>
            <wp14:sizeRelH relativeFrom="margin">
              <wp14:pctWidth>0</wp14:pctWidth>
            </wp14:sizeRelH>
            <wp14:sizeRelV relativeFrom="margin">
              <wp14:pctHeight>0</wp14:pctHeight>
            </wp14:sizeRelV>
          </wp:anchor>
        </w:drawing>
      </w:r>
      <w:r w:rsidRPr="00751724">
        <w:rPr>
          <w:rFonts w:ascii="Garamond" w:hAnsi="Garamond"/>
          <w:sz w:val="28"/>
          <w:szCs w:val="28"/>
          <w:lang w:val="en-US"/>
        </w:rPr>
        <w:t xml:space="preserve">El </w:t>
      </w:r>
      <w:r w:rsidRPr="00751724">
        <w:rPr>
          <w:rFonts w:ascii="Garamond" w:hAnsi="Garamond"/>
          <w:b/>
          <w:bCs/>
          <w:sz w:val="28"/>
          <w:szCs w:val="28"/>
          <w:lang w:val="en-US"/>
        </w:rPr>
        <w:t>Fideicomiso Roanridge</w:t>
      </w:r>
      <w:r w:rsidRPr="00751724">
        <w:rPr>
          <w:rFonts w:ascii="Garamond" w:hAnsi="Garamond"/>
          <w:sz w:val="28"/>
          <w:szCs w:val="28"/>
          <w:lang w:val="en-US"/>
        </w:rPr>
        <w:t> fue establecido por la familia Cochel, cuyos miembros donaron a la Iglesia Episcopal una granja de Missouri llamada </w:t>
      </w:r>
      <w:r w:rsidRPr="00751724">
        <w:rPr>
          <w:rFonts w:ascii="Garamond" w:hAnsi="Garamond"/>
          <w:i/>
          <w:iCs/>
          <w:sz w:val="28"/>
          <w:szCs w:val="28"/>
          <w:lang w:val="en-US"/>
        </w:rPr>
        <w:t>Roanridge</w:t>
      </w:r>
      <w:r w:rsidRPr="00751724">
        <w:rPr>
          <w:rFonts w:ascii="Garamond" w:hAnsi="Garamond"/>
          <w:sz w:val="28"/>
          <w:szCs w:val="28"/>
          <w:lang w:val="en-US"/>
        </w:rPr>
        <w:t>. Los fondos de la subvención apoyan modelos creativos de desarrollo de liderazgo y formación para laicos y clérigos en pequeñas ciudades y comunidades rurales de toda la Iglesia.</w:t>
      </w:r>
    </w:p>
    <w:p w14:paraId="419027B3" w14:textId="77777777" w:rsidR="005161D1" w:rsidRPr="00751724" w:rsidRDefault="005161D1" w:rsidP="005161D1">
      <w:pPr>
        <w:spacing w:after="0" w:line="240" w:lineRule="auto"/>
        <w:rPr>
          <w:rFonts w:ascii="Garamond" w:hAnsi="Garamond"/>
          <w:sz w:val="28"/>
          <w:szCs w:val="28"/>
          <w:lang w:val="en-US"/>
        </w:rPr>
      </w:pPr>
    </w:p>
    <w:p w14:paraId="524FD11F" w14:textId="77777777" w:rsidR="005161D1" w:rsidRPr="00751724" w:rsidRDefault="005161D1" w:rsidP="005161D1">
      <w:pPr>
        <w:spacing w:line="240" w:lineRule="auto"/>
        <w:rPr>
          <w:rFonts w:ascii="Garamond" w:hAnsi="Garamond"/>
          <w:sz w:val="28"/>
          <w:szCs w:val="28"/>
          <w:lang w:val="en-US"/>
        </w:rPr>
      </w:pPr>
      <w:r w:rsidRPr="00751724">
        <w:rPr>
          <w:rFonts w:ascii="Garamond" w:hAnsi="Garamond"/>
          <w:sz w:val="28"/>
          <w:szCs w:val="28"/>
          <w:lang w:val="en-US"/>
        </w:rPr>
        <w:t>En febrero de 2023, el Consejo Ejecutivo de la Iglesia Episcopal aprobó la concesión de siete subvenciones del Fondo Constable y ocho subvenciones del Fideicomiso </w:t>
      </w:r>
      <w:r w:rsidRPr="00751724">
        <w:rPr>
          <w:rFonts w:ascii="Garamond" w:hAnsi="Garamond"/>
          <w:i/>
          <w:iCs/>
          <w:sz w:val="28"/>
          <w:szCs w:val="28"/>
          <w:lang w:val="en-US"/>
        </w:rPr>
        <w:t>Roanridge</w:t>
      </w:r>
      <w:r w:rsidRPr="00751724">
        <w:rPr>
          <w:rFonts w:ascii="Garamond" w:hAnsi="Garamond"/>
          <w:sz w:val="28"/>
          <w:szCs w:val="28"/>
          <w:lang w:val="en-US"/>
        </w:rPr>
        <w:t>, por un total de más de 487,000 dólares. Para obtener más información sobre cualquiera de estas subvenciones, póngase en contacto con Betsey Bell, asistente ejecutiva del encargado ejecutivo de la Convención General</w:t>
      </w:r>
      <w:r w:rsidRPr="00751724">
        <w:rPr>
          <w:rFonts w:ascii="Garamond" w:hAnsi="Garamond"/>
          <w:sz w:val="28"/>
          <w:szCs w:val="28"/>
        </w:rPr>
        <w:t xml:space="preserve">: </w:t>
      </w:r>
      <w:r w:rsidRPr="00751724">
        <w:rPr>
          <w:rFonts w:ascii="Garamond" w:hAnsi="Garamond"/>
          <w:i/>
          <w:iCs/>
          <w:sz w:val="28"/>
          <w:szCs w:val="28"/>
        </w:rPr>
        <w:t>bbell@episcopalchurch.org</w:t>
      </w:r>
      <w:r w:rsidRPr="00751724">
        <w:rPr>
          <w:rFonts w:ascii="Garamond" w:hAnsi="Garamond"/>
          <w:sz w:val="28"/>
          <w:szCs w:val="28"/>
        </w:rPr>
        <w:t>.</w:t>
      </w:r>
    </w:p>
    <w:p w14:paraId="5B167CF5" w14:textId="77777777" w:rsidR="005161D1" w:rsidRPr="007A1CB8" w:rsidRDefault="005161D1" w:rsidP="005161D1">
      <w:pPr>
        <w:pStyle w:val="paragraph"/>
        <w:spacing w:before="0" w:after="0"/>
        <w:rPr>
          <w:rFonts w:ascii="Garamond" w:hAnsi="Garamond"/>
          <w:lang w:val="es-US"/>
        </w:rPr>
      </w:pPr>
    </w:p>
    <w:p w14:paraId="1ACDA691" w14:textId="77777777" w:rsidR="005161D1" w:rsidRPr="007A1CB8" w:rsidRDefault="005161D1" w:rsidP="005161D1">
      <w:pPr>
        <w:pStyle w:val="paragraph"/>
        <w:spacing w:before="0" w:after="0"/>
        <w:rPr>
          <w:rFonts w:ascii="Garamond" w:hAnsi="Garamond"/>
          <w:lang w:val="es-US"/>
        </w:rPr>
      </w:pPr>
    </w:p>
    <w:sectPr w:rsidR="005161D1" w:rsidRPr="007A1CB8" w:rsidSect="007A6854">
      <w:headerReference w:type="even" r:id="rId10"/>
      <w:headerReference w:type="default" r:id="rId11"/>
      <w:footerReference w:type="even" r:id="rId12"/>
      <w:footerReference w:type="default" r:id="rId13"/>
      <w:headerReference w:type="first" r:id="rId14"/>
      <w:footerReference w:type="first" r:id="rId15"/>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7FAF" w14:textId="77777777" w:rsidR="000D15D8" w:rsidRDefault="000D15D8" w:rsidP="005040FC">
      <w:r>
        <w:separator/>
      </w:r>
    </w:p>
  </w:endnote>
  <w:endnote w:type="continuationSeparator" w:id="0">
    <w:p w14:paraId="2C7ECD95" w14:textId="77777777" w:rsidR="000D15D8" w:rsidRDefault="000D15D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D249" w14:textId="77777777" w:rsidR="00783907" w:rsidRDefault="0078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7840DD91"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ación de la Iglesia Episcopal, 815 Second Avenue,</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783907">
      <w:rPr>
        <w:rFonts w:ascii="Gill Sans Light" w:eastAsia="Times New Roman" w:hAnsi="Gill Sans Light" w:cs="Gill Sans Light"/>
        <w:sz w:val="18"/>
        <w:szCs w:val="28"/>
        <w:lang w:val="es-ES" w:eastAsia="es-ES_tradnl"/>
      </w:rPr>
      <w:t>3</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783907">
      <w:rPr>
        <w:rFonts w:ascii="Gill Sans Light" w:eastAsia="Times New Roman" w:hAnsi="Gill Sans Light" w:cs="Gill Sans Light"/>
        <w:sz w:val="18"/>
        <w:szCs w:val="28"/>
        <w:lang w:val="es-ES" w:eastAsia="es-ES_tradnl"/>
      </w:rPr>
      <w:t>3</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780" w14:textId="77777777" w:rsidR="00783907" w:rsidRDefault="0078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0390" w14:textId="77777777" w:rsidR="000D15D8" w:rsidRDefault="000D15D8" w:rsidP="005040FC">
      <w:r>
        <w:separator/>
      </w:r>
    </w:p>
  </w:footnote>
  <w:footnote w:type="continuationSeparator" w:id="0">
    <w:p w14:paraId="7CB6AF32" w14:textId="77777777" w:rsidR="000D15D8" w:rsidRDefault="000D15D8" w:rsidP="00504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AB76" w14:textId="77777777" w:rsidR="00783907" w:rsidRDefault="0078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7C8F" w14:textId="77777777" w:rsidR="00783907" w:rsidRDefault="0078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0FF" w14:textId="77777777" w:rsidR="00783907" w:rsidRDefault="0078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2DAE"/>
    <w:multiLevelType w:val="multilevel"/>
    <w:tmpl w:val="2B2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F13ADB"/>
    <w:multiLevelType w:val="hybridMultilevel"/>
    <w:tmpl w:val="25963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70259A"/>
    <w:multiLevelType w:val="hybridMultilevel"/>
    <w:tmpl w:val="4258823E"/>
    <w:lvl w:ilvl="0" w:tplc="04090001">
      <w:start w:val="1"/>
      <w:numFmt w:val="bullet"/>
      <w:lvlText w:val=""/>
      <w:lvlJc w:val="left"/>
      <w:pPr>
        <w:ind w:left="720" w:hanging="360"/>
      </w:pPr>
      <w:rPr>
        <w:rFonts w:ascii="Symbol" w:hAnsi="Symbol" w:hint="default"/>
      </w:rPr>
    </w:lvl>
    <w:lvl w:ilvl="1" w:tplc="0C0C6A2C">
      <w:numFmt w:val="bullet"/>
      <w:lvlText w:val="-"/>
      <w:lvlJc w:val="left"/>
      <w:pPr>
        <w:ind w:left="1440" w:hanging="360"/>
      </w:pPr>
      <w:rPr>
        <w:rFonts w:ascii="Garamond" w:eastAsiaTheme="minorHAnsi"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442CB"/>
    <w:multiLevelType w:val="multilevel"/>
    <w:tmpl w:val="29CC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7"/>
  </w:num>
  <w:num w:numId="3" w16cid:durableId="1420172229">
    <w:abstractNumId w:val="4"/>
  </w:num>
  <w:num w:numId="4" w16cid:durableId="538591277">
    <w:abstractNumId w:val="22"/>
  </w:num>
  <w:num w:numId="5" w16cid:durableId="788668962">
    <w:abstractNumId w:val="6"/>
  </w:num>
  <w:num w:numId="6" w16cid:durableId="1881357305">
    <w:abstractNumId w:val="25"/>
  </w:num>
  <w:num w:numId="7" w16cid:durableId="304631312">
    <w:abstractNumId w:val="9"/>
  </w:num>
  <w:num w:numId="8" w16cid:durableId="1063258318">
    <w:abstractNumId w:val="14"/>
  </w:num>
  <w:num w:numId="9" w16cid:durableId="492455782">
    <w:abstractNumId w:val="7"/>
  </w:num>
  <w:num w:numId="10" w16cid:durableId="1506629490">
    <w:abstractNumId w:val="12"/>
  </w:num>
  <w:num w:numId="11" w16cid:durableId="740323866">
    <w:abstractNumId w:val="16"/>
  </w:num>
  <w:num w:numId="12" w16cid:durableId="81029574">
    <w:abstractNumId w:val="8"/>
  </w:num>
  <w:num w:numId="13" w16cid:durableId="803307068">
    <w:abstractNumId w:val="3"/>
  </w:num>
  <w:num w:numId="14" w16cid:durableId="1981185240">
    <w:abstractNumId w:val="11"/>
  </w:num>
  <w:num w:numId="15" w16cid:durableId="1154680894">
    <w:abstractNumId w:val="0"/>
  </w:num>
  <w:num w:numId="16" w16cid:durableId="1901400606">
    <w:abstractNumId w:val="18"/>
  </w:num>
  <w:num w:numId="17" w16cid:durableId="1079055008">
    <w:abstractNumId w:val="19"/>
  </w:num>
  <w:num w:numId="18" w16cid:durableId="740516654">
    <w:abstractNumId w:val="5"/>
  </w:num>
  <w:num w:numId="19" w16cid:durableId="580408190">
    <w:abstractNumId w:val="24"/>
  </w:num>
  <w:num w:numId="20" w16cid:durableId="102459256">
    <w:abstractNumId w:val="26"/>
  </w:num>
  <w:num w:numId="21" w16cid:durableId="1511069733">
    <w:abstractNumId w:val="27"/>
  </w:num>
  <w:num w:numId="22" w16cid:durableId="1217820111">
    <w:abstractNumId w:val="13"/>
  </w:num>
  <w:num w:numId="23" w16cid:durableId="1894996126">
    <w:abstractNumId w:val="20"/>
  </w:num>
  <w:num w:numId="24" w16cid:durableId="1880120887">
    <w:abstractNumId w:val="21"/>
  </w:num>
  <w:num w:numId="25" w16cid:durableId="360663972">
    <w:abstractNumId w:val="15"/>
  </w:num>
  <w:num w:numId="26" w16cid:durableId="602997155">
    <w:abstractNumId w:val="10"/>
  </w:num>
  <w:num w:numId="27" w16cid:durableId="964189869">
    <w:abstractNumId w:val="23"/>
  </w:num>
  <w:num w:numId="28" w16cid:durableId="132948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13AC9"/>
    <w:rsid w:val="00015B0A"/>
    <w:rsid w:val="00034389"/>
    <w:rsid w:val="00037CF1"/>
    <w:rsid w:val="00051D8C"/>
    <w:rsid w:val="00053486"/>
    <w:rsid w:val="000649BA"/>
    <w:rsid w:val="00070A43"/>
    <w:rsid w:val="00070E54"/>
    <w:rsid w:val="0007357C"/>
    <w:rsid w:val="000809F3"/>
    <w:rsid w:val="00081F66"/>
    <w:rsid w:val="000932EA"/>
    <w:rsid w:val="0009398F"/>
    <w:rsid w:val="00095B52"/>
    <w:rsid w:val="000B17A3"/>
    <w:rsid w:val="000B5A3A"/>
    <w:rsid w:val="000C1326"/>
    <w:rsid w:val="000D15D8"/>
    <w:rsid w:val="000E08DC"/>
    <w:rsid w:val="000E4A58"/>
    <w:rsid w:val="000F250B"/>
    <w:rsid w:val="000F2CA8"/>
    <w:rsid w:val="00104121"/>
    <w:rsid w:val="00106A00"/>
    <w:rsid w:val="00107913"/>
    <w:rsid w:val="00111CB2"/>
    <w:rsid w:val="00116BDF"/>
    <w:rsid w:val="00117DFD"/>
    <w:rsid w:val="00124EBD"/>
    <w:rsid w:val="00130BF1"/>
    <w:rsid w:val="001357FD"/>
    <w:rsid w:val="00141F85"/>
    <w:rsid w:val="001545E3"/>
    <w:rsid w:val="00181B27"/>
    <w:rsid w:val="00187CCD"/>
    <w:rsid w:val="001916CA"/>
    <w:rsid w:val="001B1508"/>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B037E"/>
    <w:rsid w:val="002B600D"/>
    <w:rsid w:val="002B6733"/>
    <w:rsid w:val="002C142E"/>
    <w:rsid w:val="002D08B4"/>
    <w:rsid w:val="002D717A"/>
    <w:rsid w:val="002E67BA"/>
    <w:rsid w:val="002F1176"/>
    <w:rsid w:val="002F17A2"/>
    <w:rsid w:val="002F6AB5"/>
    <w:rsid w:val="0030447B"/>
    <w:rsid w:val="0030471D"/>
    <w:rsid w:val="00306A13"/>
    <w:rsid w:val="0031667B"/>
    <w:rsid w:val="00330971"/>
    <w:rsid w:val="0034412F"/>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61D1"/>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B6F34"/>
    <w:rsid w:val="005E0928"/>
    <w:rsid w:val="005F03BD"/>
    <w:rsid w:val="005F28B9"/>
    <w:rsid w:val="00607BAF"/>
    <w:rsid w:val="00614713"/>
    <w:rsid w:val="00616F19"/>
    <w:rsid w:val="00624B13"/>
    <w:rsid w:val="00637029"/>
    <w:rsid w:val="0064549B"/>
    <w:rsid w:val="00651168"/>
    <w:rsid w:val="006604FA"/>
    <w:rsid w:val="00661818"/>
    <w:rsid w:val="006660A7"/>
    <w:rsid w:val="006662F8"/>
    <w:rsid w:val="00671039"/>
    <w:rsid w:val="00675674"/>
    <w:rsid w:val="006803D5"/>
    <w:rsid w:val="00683316"/>
    <w:rsid w:val="006919A7"/>
    <w:rsid w:val="006931BE"/>
    <w:rsid w:val="006A0F6F"/>
    <w:rsid w:val="006A37A8"/>
    <w:rsid w:val="006C572C"/>
    <w:rsid w:val="006C7B1E"/>
    <w:rsid w:val="006D4007"/>
    <w:rsid w:val="006E2C9D"/>
    <w:rsid w:val="00705A4E"/>
    <w:rsid w:val="00707439"/>
    <w:rsid w:val="00720D72"/>
    <w:rsid w:val="00723C24"/>
    <w:rsid w:val="00731E51"/>
    <w:rsid w:val="007342AE"/>
    <w:rsid w:val="00735DF5"/>
    <w:rsid w:val="00743068"/>
    <w:rsid w:val="00745189"/>
    <w:rsid w:val="00745B12"/>
    <w:rsid w:val="007546D6"/>
    <w:rsid w:val="007552E2"/>
    <w:rsid w:val="007634DA"/>
    <w:rsid w:val="00771BA8"/>
    <w:rsid w:val="00782DA6"/>
    <w:rsid w:val="00783907"/>
    <w:rsid w:val="00784353"/>
    <w:rsid w:val="007950B4"/>
    <w:rsid w:val="00796E07"/>
    <w:rsid w:val="007A05E8"/>
    <w:rsid w:val="007A1CB8"/>
    <w:rsid w:val="007A3483"/>
    <w:rsid w:val="007A6854"/>
    <w:rsid w:val="007B7D1B"/>
    <w:rsid w:val="007C02AF"/>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65AA0"/>
    <w:rsid w:val="0087414D"/>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086D"/>
    <w:rsid w:val="009857E2"/>
    <w:rsid w:val="009877B0"/>
    <w:rsid w:val="00992C8B"/>
    <w:rsid w:val="009A7397"/>
    <w:rsid w:val="009B3884"/>
    <w:rsid w:val="009B4589"/>
    <w:rsid w:val="009D25C7"/>
    <w:rsid w:val="009E3F75"/>
    <w:rsid w:val="009F46EC"/>
    <w:rsid w:val="00A0325F"/>
    <w:rsid w:val="00A15B51"/>
    <w:rsid w:val="00A2197A"/>
    <w:rsid w:val="00A21C5C"/>
    <w:rsid w:val="00A2456C"/>
    <w:rsid w:val="00A276B8"/>
    <w:rsid w:val="00A3739A"/>
    <w:rsid w:val="00A40E44"/>
    <w:rsid w:val="00A41D1F"/>
    <w:rsid w:val="00A47CCE"/>
    <w:rsid w:val="00A51531"/>
    <w:rsid w:val="00A522E0"/>
    <w:rsid w:val="00A65683"/>
    <w:rsid w:val="00A65754"/>
    <w:rsid w:val="00A66666"/>
    <w:rsid w:val="00A80B87"/>
    <w:rsid w:val="00A83DC0"/>
    <w:rsid w:val="00A87BE8"/>
    <w:rsid w:val="00A90EE2"/>
    <w:rsid w:val="00AA51E0"/>
    <w:rsid w:val="00AB607C"/>
    <w:rsid w:val="00AB6F91"/>
    <w:rsid w:val="00AB7248"/>
    <w:rsid w:val="00AD1CD3"/>
    <w:rsid w:val="00AE7BD0"/>
    <w:rsid w:val="00AE7BE6"/>
    <w:rsid w:val="00AF0603"/>
    <w:rsid w:val="00AF0737"/>
    <w:rsid w:val="00AF64F8"/>
    <w:rsid w:val="00AF7FC9"/>
    <w:rsid w:val="00B014D7"/>
    <w:rsid w:val="00B01540"/>
    <w:rsid w:val="00B01E63"/>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E450F"/>
    <w:rsid w:val="00BF0FBC"/>
    <w:rsid w:val="00BF13F4"/>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A7613"/>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4F7"/>
    <w:rsid w:val="00D70FCF"/>
    <w:rsid w:val="00D725AE"/>
    <w:rsid w:val="00D72EAD"/>
    <w:rsid w:val="00D81FB8"/>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12BB9"/>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E6130"/>
    <w:rsid w:val="00EE69DA"/>
    <w:rsid w:val="00EF221A"/>
    <w:rsid w:val="00F07A5D"/>
    <w:rsid w:val="00F24A3B"/>
    <w:rsid w:val="00F37EFA"/>
    <w:rsid w:val="00F42CC6"/>
    <w:rsid w:val="00F4346C"/>
    <w:rsid w:val="00F50DF4"/>
    <w:rsid w:val="00F53567"/>
    <w:rsid w:val="00F540B1"/>
    <w:rsid w:val="00F540DB"/>
    <w:rsid w:val="00F56328"/>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5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2023-11-07T01:49:00Z</cp:lastPrinted>
  <dcterms:created xsi:type="dcterms:W3CDTF">2023-11-07T01:49:00Z</dcterms:created>
  <dcterms:modified xsi:type="dcterms:W3CDTF">2023-11-07T01:49:00Z</dcterms:modified>
</cp:coreProperties>
</file>